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80DD93" w14:textId="77777777" w:rsidR="003356AA" w:rsidRDefault="003356AA" w:rsidP="002D26AC">
      <w:pPr>
        <w:spacing w:before="120" w:after="120" w:line="240" w:lineRule="auto"/>
        <w:jc w:val="center"/>
        <w:rPr>
          <w:rFonts w:cstheme="minorHAnsi"/>
          <w:b/>
          <w:bCs/>
          <w:color w:val="AF161E"/>
          <w:sz w:val="44"/>
          <w:szCs w:val="20"/>
          <w:lang w:val="en-GB"/>
        </w:rPr>
      </w:pPr>
    </w:p>
    <w:p w14:paraId="378B16A1" w14:textId="7D7E61F5" w:rsidR="00EB0CBC" w:rsidRDefault="00EB0CBC" w:rsidP="002D26AC">
      <w:pPr>
        <w:spacing w:before="120" w:after="120" w:line="240" w:lineRule="auto"/>
        <w:jc w:val="center"/>
        <w:rPr>
          <w:rFonts w:cstheme="minorHAnsi"/>
          <w:b/>
          <w:bCs/>
          <w:color w:val="AF161E"/>
          <w:sz w:val="44"/>
          <w:szCs w:val="20"/>
          <w:lang w:val="en-GB"/>
        </w:rPr>
      </w:pPr>
      <w:r>
        <w:rPr>
          <w:rFonts w:cstheme="minorHAnsi"/>
          <w:b/>
          <w:bCs/>
          <w:color w:val="AF161E"/>
          <w:sz w:val="44"/>
          <w:szCs w:val="20"/>
          <w:lang w:val="en-GB"/>
        </w:rPr>
        <w:t>DRC</w:t>
      </w:r>
    </w:p>
    <w:p w14:paraId="3480D6D6" w14:textId="6F87606D" w:rsidR="00D53897" w:rsidRPr="00CB2E91" w:rsidRDefault="00162A91" w:rsidP="002D26AC">
      <w:pPr>
        <w:spacing w:before="120" w:after="120" w:line="240" w:lineRule="auto"/>
        <w:jc w:val="center"/>
        <w:rPr>
          <w:rFonts w:cstheme="minorHAnsi"/>
          <w:b/>
          <w:bCs/>
          <w:color w:val="AF161E"/>
          <w:sz w:val="44"/>
          <w:szCs w:val="20"/>
          <w:lang w:val="en-GB"/>
        </w:rPr>
      </w:pPr>
      <w:r w:rsidRPr="00CB2E91">
        <w:rPr>
          <w:rFonts w:cstheme="minorHAnsi"/>
          <w:b/>
          <w:bCs/>
          <w:color w:val="AF161E"/>
          <w:sz w:val="44"/>
          <w:szCs w:val="20"/>
          <w:lang w:val="en-GB"/>
        </w:rPr>
        <w:t>Terms of References (TORs)</w:t>
      </w:r>
      <w:r w:rsidR="004A062F" w:rsidRPr="00CB2E91">
        <w:rPr>
          <w:rFonts w:cstheme="minorHAnsi"/>
          <w:b/>
          <w:bCs/>
          <w:color w:val="AF161E"/>
          <w:sz w:val="44"/>
          <w:szCs w:val="20"/>
          <w:lang w:val="en-GB"/>
        </w:rPr>
        <w:t xml:space="preserve"> </w:t>
      </w:r>
    </w:p>
    <w:p w14:paraId="5C823F97" w14:textId="4C806660" w:rsidR="00162A91" w:rsidRPr="00CB2E91" w:rsidRDefault="0093617C" w:rsidP="002D26AC">
      <w:pPr>
        <w:spacing w:before="120" w:after="120" w:line="240" w:lineRule="auto"/>
        <w:jc w:val="center"/>
        <w:rPr>
          <w:rFonts w:cstheme="minorHAnsi"/>
          <w:b/>
          <w:bCs/>
          <w:color w:val="AF161E"/>
          <w:sz w:val="52"/>
          <w:szCs w:val="56"/>
          <w:lang w:val="en-GB"/>
        </w:rPr>
      </w:pPr>
      <w:r w:rsidRPr="253C458D">
        <w:rPr>
          <w:b/>
          <w:color w:val="AF161E"/>
          <w:sz w:val="44"/>
          <w:szCs w:val="44"/>
          <w:lang w:val="en-GB"/>
        </w:rPr>
        <w:t>F</w:t>
      </w:r>
      <w:r w:rsidR="00162A91" w:rsidRPr="253C458D">
        <w:rPr>
          <w:b/>
          <w:color w:val="AF161E"/>
          <w:sz w:val="44"/>
          <w:szCs w:val="44"/>
          <w:lang w:val="en-GB"/>
        </w:rPr>
        <w:t>or</w:t>
      </w:r>
      <w:r w:rsidRPr="00A567DC">
        <w:rPr>
          <w:lang w:val="en-GB"/>
        </w:rPr>
        <w:tab/>
      </w:r>
    </w:p>
    <w:p w14:paraId="19406CFA" w14:textId="3FA860CF" w:rsidR="22495B6A" w:rsidRPr="00A567DC" w:rsidRDefault="00420D3F" w:rsidP="253C458D">
      <w:pPr>
        <w:spacing w:before="240"/>
        <w:jc w:val="center"/>
        <w:rPr>
          <w:b/>
          <w:bCs/>
          <w:i/>
          <w:iCs/>
          <w:color w:val="AF161E"/>
          <w:sz w:val="40"/>
          <w:szCs w:val="40"/>
          <w:lang w:val="en-GB"/>
        </w:rPr>
      </w:pPr>
      <w:r>
        <w:rPr>
          <w:b/>
          <w:bCs/>
          <w:i/>
          <w:iCs/>
          <w:color w:val="AF161E"/>
          <w:sz w:val="40"/>
          <w:szCs w:val="40"/>
          <w:lang w:val="en-GB"/>
        </w:rPr>
        <w:t xml:space="preserve">Framework contract for </w:t>
      </w:r>
      <w:r w:rsidR="00B92236">
        <w:rPr>
          <w:b/>
          <w:bCs/>
          <w:i/>
          <w:iCs/>
          <w:color w:val="AF161E"/>
          <w:sz w:val="40"/>
          <w:szCs w:val="40"/>
          <w:lang w:val="en-GB"/>
        </w:rPr>
        <w:t xml:space="preserve">H2H </w:t>
      </w:r>
      <w:r w:rsidR="00642618">
        <w:rPr>
          <w:b/>
          <w:bCs/>
          <w:i/>
          <w:iCs/>
          <w:color w:val="AF161E"/>
          <w:sz w:val="40"/>
          <w:szCs w:val="40"/>
          <w:lang w:val="en-GB"/>
        </w:rPr>
        <w:t>Desig</w:t>
      </w:r>
      <w:r w:rsidR="00AC2500">
        <w:rPr>
          <w:b/>
          <w:bCs/>
          <w:i/>
          <w:iCs/>
          <w:color w:val="AF161E"/>
          <w:sz w:val="40"/>
          <w:szCs w:val="40"/>
          <w:lang w:val="en-GB"/>
        </w:rPr>
        <w:t xml:space="preserve">ner </w:t>
      </w:r>
    </w:p>
    <w:tbl>
      <w:tblPr>
        <w:tblStyle w:val="TableGrid"/>
        <w:tblW w:w="9720" w:type="dxa"/>
        <w:tblLook w:val="04A0" w:firstRow="1" w:lastRow="0" w:firstColumn="1" w:lastColumn="0" w:noHBand="0" w:noVBand="1"/>
      </w:tblPr>
      <w:tblGrid>
        <w:gridCol w:w="9720"/>
      </w:tblGrid>
      <w:tr w:rsidR="00D53897" w:rsidRPr="00C35CE3"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CB2E91" w:rsidRDefault="00D53897" w:rsidP="00D53897">
            <w:pPr>
              <w:spacing w:after="0"/>
              <w:rPr>
                <w:rFonts w:cstheme="minorHAnsi"/>
                <w:sz w:val="6"/>
                <w:szCs w:val="6"/>
                <w:lang w:val="en-GB"/>
              </w:rPr>
            </w:pPr>
          </w:p>
        </w:tc>
      </w:tr>
    </w:tbl>
    <w:p w14:paraId="430C5761" w14:textId="5367300B" w:rsidR="00D53897" w:rsidRPr="00CB2E91" w:rsidRDefault="00D53897" w:rsidP="00D53897">
      <w:pPr>
        <w:spacing w:after="0"/>
        <w:rPr>
          <w:rFonts w:cstheme="minorHAnsi"/>
          <w:lang w:val="en-GB"/>
        </w:rPr>
      </w:pPr>
    </w:p>
    <w:p w14:paraId="54E098B6" w14:textId="77777777" w:rsidR="00162A91" w:rsidRPr="00CB2E91" w:rsidRDefault="00162A91" w:rsidP="00D53897">
      <w:pPr>
        <w:spacing w:after="0"/>
        <w:rPr>
          <w:rFonts w:cstheme="minorHAnsi"/>
          <w:lang w:val="en-GB"/>
        </w:rPr>
      </w:pPr>
    </w:p>
    <w:p w14:paraId="6E31AFCA" w14:textId="6FEB4BC7" w:rsidR="00CE5B1A" w:rsidRPr="00357399" w:rsidRDefault="00162A91" w:rsidP="00357399">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 xml:space="preserve">Who is </w:t>
      </w:r>
      <w:r w:rsidR="00F763F6" w:rsidRPr="00357399">
        <w:rPr>
          <w:rFonts w:asciiTheme="minorHAnsi" w:eastAsiaTheme="minorHAnsi" w:hAnsiTheme="minorHAnsi" w:cstheme="minorBidi"/>
          <w:b w:val="0"/>
          <w:bCs w:val="0"/>
          <w:color w:val="C00000"/>
          <w:sz w:val="36"/>
          <w:szCs w:val="36"/>
          <w:lang w:val="en-GB"/>
        </w:rPr>
        <w:t xml:space="preserve">the </w:t>
      </w:r>
      <w:r w:rsidR="1A4FA5A8" w:rsidRPr="00357399">
        <w:rPr>
          <w:rFonts w:asciiTheme="minorHAnsi" w:eastAsiaTheme="minorHAnsi" w:hAnsiTheme="minorHAnsi" w:cstheme="minorBidi"/>
          <w:b w:val="0"/>
          <w:bCs w:val="0"/>
          <w:color w:val="C00000"/>
          <w:sz w:val="36"/>
          <w:szCs w:val="36"/>
          <w:lang w:val="en-GB"/>
        </w:rPr>
        <w:t>H2H Network?</w:t>
      </w:r>
    </w:p>
    <w:p w14:paraId="3D469E5B" w14:textId="77777777" w:rsidR="007D2473" w:rsidRPr="007D2473" w:rsidRDefault="007D2473" w:rsidP="007D2473">
      <w:pPr>
        <w:rPr>
          <w:rFonts w:ascii="Calibre Light" w:hAnsi="Calibre Light"/>
          <w:color w:val="1A1A1A"/>
          <w:lang w:val="en-GB"/>
        </w:rPr>
      </w:pPr>
      <w:r w:rsidRPr="007D2473">
        <w:rPr>
          <w:rFonts w:ascii="Calibre Light" w:hAnsi="Calibre Light"/>
          <w:color w:val="1A1A1A"/>
          <w:lang w:val="en-GB"/>
        </w:rPr>
        <w:t xml:space="preserve">H2H stands for ‘humanitarian to humanitarian.’ It describes humanitarian actors that provide services to other humanitarian actors rather than directly to crisis-affected populations, from mapping to community engagement, accountability, data assessment, or logistics assessments. H2H is loosely based on the B2B concept from the private sector. H2H members provide services to improve the way the world responds to crises, from mapping, independent needs assessments, and translation to surveys with crisis-affected people about the quality of the aid they receive. </w:t>
      </w:r>
    </w:p>
    <w:p w14:paraId="3022A1A0" w14:textId="77777777" w:rsidR="007D2473" w:rsidRDefault="007D2473" w:rsidP="007D2473">
      <w:pPr>
        <w:rPr>
          <w:rFonts w:ascii="Calibre Light" w:hAnsi="Calibre Light"/>
          <w:color w:val="1A1A1A"/>
          <w:lang w:val="en-GB"/>
        </w:rPr>
      </w:pPr>
      <w:r w:rsidRPr="007D2473">
        <w:rPr>
          <w:rFonts w:ascii="Calibre Light" w:hAnsi="Calibre Light"/>
          <w:color w:val="1A1A1A"/>
          <w:lang w:val="en-GB"/>
        </w:rPr>
        <w:t>The network emerged following the World Humanitarian Summit (WHS) in 2016 and was formalised in 2018. It is now a growing network of nearly 60 members with an innovative network fund providing specialised services to support operational agencies responding to humanitarian crises.</w:t>
      </w:r>
    </w:p>
    <w:p w14:paraId="1136F860" w14:textId="77777777" w:rsidR="00EA4BDA" w:rsidRPr="00357399" w:rsidRDefault="00EA4BDA" w:rsidP="00EA4BDA">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Purpose and objective of the consultancy</w:t>
      </w:r>
    </w:p>
    <w:p w14:paraId="6B21F814" w14:textId="10595561" w:rsidR="00EA4BDA" w:rsidRPr="00EA4BDA" w:rsidRDefault="00EA4BDA" w:rsidP="007D2473">
      <w:pPr>
        <w:rPr>
          <w:rFonts w:ascii="Calibre Light" w:hAnsi="Calibre Light"/>
          <w:color w:val="1A1A1A"/>
          <w:lang w:val="en-GB"/>
        </w:rPr>
      </w:pPr>
      <w:r w:rsidRPr="00CA3434">
        <w:rPr>
          <w:rFonts w:ascii="Calibre Light" w:hAnsi="Calibre Light"/>
          <w:color w:val="1A1A1A"/>
          <w:lang w:val="en-GB"/>
        </w:rPr>
        <w:t xml:space="preserve">The objective of this consultancy is to support </w:t>
      </w:r>
      <w:r>
        <w:rPr>
          <w:rFonts w:ascii="Calibre Light" w:hAnsi="Calibre Light"/>
          <w:color w:val="1A1A1A"/>
          <w:lang w:val="en-GB"/>
        </w:rPr>
        <w:t>the H2H Network</w:t>
      </w:r>
      <w:r w:rsidRPr="00CA3434">
        <w:rPr>
          <w:rFonts w:ascii="Calibre Light" w:hAnsi="Calibre Light"/>
          <w:color w:val="1A1A1A"/>
          <w:lang w:val="en-GB"/>
        </w:rPr>
        <w:t xml:space="preserve"> with </w:t>
      </w:r>
      <w:r>
        <w:rPr>
          <w:rFonts w:ascii="Calibre Light" w:hAnsi="Calibre Light"/>
          <w:color w:val="1A1A1A"/>
          <w:lang w:val="en-GB"/>
        </w:rPr>
        <w:t xml:space="preserve">the </w:t>
      </w:r>
      <w:r w:rsidRPr="00CA3434">
        <w:rPr>
          <w:rFonts w:ascii="Calibre Light" w:hAnsi="Calibre Light"/>
          <w:color w:val="1A1A1A"/>
          <w:lang w:val="en-GB"/>
        </w:rPr>
        <w:t>design and layout of</w:t>
      </w:r>
      <w:r>
        <w:rPr>
          <w:rFonts w:ascii="Calibre Light" w:hAnsi="Calibre Light"/>
          <w:color w:val="1A1A1A"/>
          <w:lang w:val="en-GB"/>
        </w:rPr>
        <w:t xml:space="preserve"> communications products in the coming year</w:t>
      </w:r>
      <w:r w:rsidRPr="00CA3434">
        <w:rPr>
          <w:rFonts w:ascii="Calibre Light" w:hAnsi="Calibre Light"/>
          <w:color w:val="1A1A1A"/>
          <w:lang w:val="en-GB"/>
        </w:rPr>
        <w:t xml:space="preserve">, including </w:t>
      </w:r>
      <w:r>
        <w:rPr>
          <w:rFonts w:ascii="Calibre Light" w:hAnsi="Calibre Light"/>
          <w:color w:val="1A1A1A"/>
          <w:lang w:val="en-GB"/>
        </w:rPr>
        <w:t xml:space="preserve">learning products, </w:t>
      </w:r>
      <w:r w:rsidRPr="00CA3434">
        <w:rPr>
          <w:rFonts w:ascii="Calibre Light" w:hAnsi="Calibre Light"/>
          <w:color w:val="1A1A1A"/>
          <w:lang w:val="en-GB"/>
        </w:rPr>
        <w:t xml:space="preserve">thematic papers, reports, </w:t>
      </w:r>
      <w:r>
        <w:rPr>
          <w:rFonts w:ascii="Calibre Light" w:hAnsi="Calibre Light"/>
          <w:color w:val="1A1A1A"/>
          <w:lang w:val="en-GB"/>
        </w:rPr>
        <w:t xml:space="preserve">infographics </w:t>
      </w:r>
      <w:r w:rsidRPr="00CA3434">
        <w:rPr>
          <w:rFonts w:ascii="Calibre Light" w:hAnsi="Calibre Light"/>
          <w:color w:val="1A1A1A"/>
          <w:lang w:val="en-GB"/>
        </w:rPr>
        <w:t xml:space="preserve">and </w:t>
      </w:r>
      <w:r>
        <w:rPr>
          <w:rFonts w:ascii="Calibre Light" w:hAnsi="Calibre Light"/>
          <w:color w:val="1A1A1A"/>
          <w:lang w:val="en-GB"/>
        </w:rPr>
        <w:t>organisational</w:t>
      </w:r>
      <w:r w:rsidRPr="00CA3434">
        <w:rPr>
          <w:rFonts w:ascii="Calibre Light" w:hAnsi="Calibre Light"/>
          <w:color w:val="1A1A1A"/>
          <w:lang w:val="en-GB"/>
        </w:rPr>
        <w:t xml:space="preserve"> documents, but also where needed other visual products requiring </w:t>
      </w:r>
      <w:r>
        <w:rPr>
          <w:rFonts w:ascii="Calibre Light" w:hAnsi="Calibre Light"/>
          <w:color w:val="1A1A1A"/>
          <w:lang w:val="en-GB"/>
        </w:rPr>
        <w:t>high-quality</w:t>
      </w:r>
      <w:r w:rsidRPr="00CA3434">
        <w:rPr>
          <w:rFonts w:ascii="Calibre Light" w:hAnsi="Calibre Light"/>
          <w:color w:val="1A1A1A"/>
          <w:lang w:val="en-GB"/>
        </w:rPr>
        <w:t xml:space="preserve"> design and layout</w:t>
      </w:r>
      <w:r>
        <w:rPr>
          <w:rFonts w:ascii="Calibre Light" w:hAnsi="Calibre Light"/>
          <w:color w:val="1A1A1A"/>
          <w:lang w:val="en-GB"/>
        </w:rPr>
        <w:t>. In a year, it will be approximately 6 products to be designed, one every two months. These products can either be an annual report of about 25 pages, a case study of our finding mechanism on 25 pages, specific infographics, or event material such as stickers. Templ</w:t>
      </w:r>
      <w:r w:rsidR="000975AF">
        <w:rPr>
          <w:rFonts w:ascii="Calibre Light" w:hAnsi="Calibre Light"/>
          <w:color w:val="1A1A1A"/>
          <w:lang w:val="en-GB"/>
        </w:rPr>
        <w:t>ates</w:t>
      </w:r>
      <w:r>
        <w:rPr>
          <w:rFonts w:ascii="Calibre Light" w:hAnsi="Calibre Light"/>
          <w:color w:val="1A1A1A"/>
          <w:lang w:val="en-GB"/>
        </w:rPr>
        <w:t xml:space="preserve"> are available from earlier designed products. </w:t>
      </w:r>
    </w:p>
    <w:p w14:paraId="53EC98D5" w14:textId="5E3EF3FA" w:rsidR="00627B6B" w:rsidRPr="00357399" w:rsidRDefault="00627B6B" w:rsidP="00357399">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Background</w:t>
      </w:r>
    </w:p>
    <w:p w14:paraId="555705D4" w14:textId="374E8776" w:rsidR="0076387E" w:rsidRPr="003F0161" w:rsidRDefault="00D27F0D" w:rsidP="00627B6B">
      <w:pPr>
        <w:rPr>
          <w:rFonts w:ascii="Calibre Light" w:hAnsi="Calibre Light"/>
          <w:color w:val="1A1A1A"/>
          <w:lang w:val="en-GB"/>
        </w:rPr>
      </w:pPr>
      <w:r>
        <w:rPr>
          <w:rFonts w:ascii="Calibre Light" w:hAnsi="Calibre Light"/>
          <w:color w:val="1A1A1A"/>
          <w:lang w:val="en-GB"/>
        </w:rPr>
        <w:t xml:space="preserve">The H2H Network </w:t>
      </w:r>
      <w:r w:rsidR="00CA3434" w:rsidRPr="00CA3434">
        <w:rPr>
          <w:rFonts w:ascii="Calibre Light" w:hAnsi="Calibre Light"/>
          <w:color w:val="1A1A1A"/>
          <w:lang w:val="en-GB"/>
        </w:rPr>
        <w:t>publishes a variety of products</w:t>
      </w:r>
      <w:r w:rsidR="001B4697">
        <w:rPr>
          <w:rFonts w:ascii="Calibre Light" w:hAnsi="Calibre Light"/>
          <w:color w:val="1A1A1A"/>
          <w:lang w:val="en-GB"/>
        </w:rPr>
        <w:t xml:space="preserve">, </w:t>
      </w:r>
      <w:r w:rsidR="00811219">
        <w:rPr>
          <w:rFonts w:ascii="Calibre Light" w:hAnsi="Calibre Light"/>
          <w:color w:val="1A1A1A"/>
          <w:lang w:val="en-GB"/>
        </w:rPr>
        <w:t>such as</w:t>
      </w:r>
      <w:r w:rsidR="00642E1D">
        <w:rPr>
          <w:rFonts w:ascii="Calibre Light" w:hAnsi="Calibre Light"/>
          <w:color w:val="1A1A1A"/>
          <w:lang w:val="en-GB"/>
        </w:rPr>
        <w:t xml:space="preserve"> case studies, annual </w:t>
      </w:r>
      <w:r w:rsidR="00014195">
        <w:rPr>
          <w:rFonts w:ascii="Calibre Light" w:hAnsi="Calibre Light"/>
          <w:color w:val="1A1A1A"/>
          <w:lang w:val="en-GB"/>
        </w:rPr>
        <w:t>reports</w:t>
      </w:r>
      <w:r w:rsidR="00642E1D">
        <w:rPr>
          <w:rFonts w:ascii="Calibre Light" w:hAnsi="Calibre Light"/>
          <w:color w:val="1A1A1A"/>
          <w:lang w:val="en-GB"/>
        </w:rPr>
        <w:t xml:space="preserve">, </w:t>
      </w:r>
      <w:r w:rsidR="00014195">
        <w:rPr>
          <w:rFonts w:ascii="Calibre Light" w:hAnsi="Calibre Light"/>
          <w:color w:val="1A1A1A"/>
          <w:lang w:val="en-GB"/>
        </w:rPr>
        <w:t xml:space="preserve">and </w:t>
      </w:r>
      <w:r w:rsidR="00A363C1">
        <w:rPr>
          <w:rFonts w:ascii="Calibre Light" w:hAnsi="Calibre Light"/>
          <w:color w:val="1A1A1A"/>
          <w:lang w:val="en-GB"/>
        </w:rPr>
        <w:t>learning materials</w:t>
      </w:r>
      <w:r w:rsidR="0056118C">
        <w:rPr>
          <w:rFonts w:ascii="Calibre Light" w:hAnsi="Calibre Light"/>
          <w:color w:val="1A1A1A"/>
          <w:lang w:val="en-GB"/>
        </w:rPr>
        <w:t xml:space="preserve"> for our network</w:t>
      </w:r>
      <w:r w:rsidR="004042F3">
        <w:rPr>
          <w:rFonts w:ascii="Calibre Light" w:hAnsi="Calibre Light"/>
          <w:color w:val="1A1A1A"/>
          <w:lang w:val="en-GB"/>
        </w:rPr>
        <w:t>’s</w:t>
      </w:r>
      <w:r w:rsidR="0056118C">
        <w:rPr>
          <w:rFonts w:ascii="Calibre Light" w:hAnsi="Calibre Light"/>
          <w:color w:val="1A1A1A"/>
          <w:lang w:val="en-GB"/>
        </w:rPr>
        <w:t xml:space="preserve"> members and for the </w:t>
      </w:r>
      <w:r w:rsidR="00C35B3D">
        <w:rPr>
          <w:rFonts w:ascii="Calibre Light" w:hAnsi="Calibre Light"/>
          <w:color w:val="1A1A1A"/>
          <w:lang w:val="en-GB"/>
        </w:rPr>
        <w:t>wider humanitarian system</w:t>
      </w:r>
      <w:r w:rsidR="002B57BA">
        <w:rPr>
          <w:rFonts w:ascii="Calibre Light" w:hAnsi="Calibre Light"/>
          <w:color w:val="1A1A1A"/>
          <w:lang w:val="en-GB"/>
        </w:rPr>
        <w:t xml:space="preserve">, such as donors and users of the H2H </w:t>
      </w:r>
      <w:r w:rsidR="00873710">
        <w:rPr>
          <w:rFonts w:ascii="Calibre Light" w:hAnsi="Calibre Light"/>
          <w:color w:val="1A1A1A"/>
          <w:lang w:val="en-GB"/>
        </w:rPr>
        <w:t>s</w:t>
      </w:r>
      <w:r w:rsidR="002B57BA">
        <w:rPr>
          <w:rFonts w:ascii="Calibre Light" w:hAnsi="Calibre Light"/>
          <w:color w:val="1A1A1A"/>
          <w:lang w:val="en-GB"/>
        </w:rPr>
        <w:t xml:space="preserve">ervices. </w:t>
      </w:r>
      <w:r w:rsidR="004235D3">
        <w:rPr>
          <w:rFonts w:ascii="Calibre Light" w:hAnsi="Calibre Light"/>
          <w:color w:val="1A1A1A"/>
          <w:lang w:val="en-GB"/>
        </w:rPr>
        <w:t xml:space="preserve">These are important communications </w:t>
      </w:r>
      <w:r w:rsidR="00286555">
        <w:rPr>
          <w:rFonts w:ascii="Calibre Light" w:hAnsi="Calibre Light"/>
          <w:color w:val="1A1A1A"/>
          <w:lang w:val="en-GB"/>
        </w:rPr>
        <w:t>products</w:t>
      </w:r>
      <w:r w:rsidR="004235D3">
        <w:rPr>
          <w:rFonts w:ascii="Calibre Light" w:hAnsi="Calibre Light"/>
          <w:color w:val="1A1A1A"/>
          <w:lang w:val="en-GB"/>
        </w:rPr>
        <w:t xml:space="preserve"> for us</w:t>
      </w:r>
      <w:r w:rsidR="003F0161">
        <w:rPr>
          <w:rFonts w:ascii="Calibre Light" w:hAnsi="Calibre Light"/>
          <w:color w:val="1A1A1A"/>
          <w:lang w:val="en-GB"/>
        </w:rPr>
        <w:t xml:space="preserve">, </w:t>
      </w:r>
      <w:r w:rsidR="00D55677">
        <w:rPr>
          <w:rFonts w:ascii="Calibre Light" w:hAnsi="Calibre Light"/>
          <w:color w:val="1A1A1A"/>
          <w:lang w:val="en-GB"/>
        </w:rPr>
        <w:t>support</w:t>
      </w:r>
      <w:r w:rsidR="003F0161">
        <w:rPr>
          <w:rFonts w:ascii="Calibre Light" w:hAnsi="Calibre Light"/>
          <w:color w:val="1A1A1A"/>
          <w:lang w:val="en-GB"/>
        </w:rPr>
        <w:t>ing</w:t>
      </w:r>
      <w:r w:rsidR="00D55677">
        <w:rPr>
          <w:rFonts w:ascii="Calibre Light" w:hAnsi="Calibre Light"/>
          <w:color w:val="1A1A1A"/>
          <w:lang w:val="en-GB"/>
        </w:rPr>
        <w:t xml:space="preserve"> our mission</w:t>
      </w:r>
      <w:r w:rsidR="00D24B75">
        <w:rPr>
          <w:rFonts w:ascii="Calibre Light" w:hAnsi="Calibre Light"/>
          <w:color w:val="1A1A1A"/>
          <w:lang w:val="en-GB"/>
        </w:rPr>
        <w:t xml:space="preserve"> </w:t>
      </w:r>
      <w:r w:rsidR="00D55677">
        <w:rPr>
          <w:rFonts w:ascii="Calibre Light" w:hAnsi="Calibre Light"/>
          <w:color w:val="1A1A1A"/>
          <w:lang w:val="en-GB"/>
        </w:rPr>
        <w:t xml:space="preserve">to make it </w:t>
      </w:r>
      <w:r w:rsidR="00EA51A2" w:rsidRPr="00EA51A2">
        <w:rPr>
          <w:rFonts w:ascii="Calibre Light" w:hAnsi="Calibre Light"/>
          <w:color w:val="1A1A1A"/>
          <w:lang w:val="en-GB"/>
        </w:rPr>
        <w:t xml:space="preserve">easy for humanitarian responders to access independent, </w:t>
      </w:r>
      <w:r w:rsidR="00D55677">
        <w:rPr>
          <w:rFonts w:ascii="Calibre Light" w:hAnsi="Calibre Light"/>
          <w:color w:val="1A1A1A"/>
          <w:lang w:val="en-GB"/>
        </w:rPr>
        <w:t xml:space="preserve">high-quality </w:t>
      </w:r>
      <w:r w:rsidR="00EA51A2" w:rsidRPr="00EA51A2">
        <w:rPr>
          <w:rFonts w:ascii="Calibre Light" w:hAnsi="Calibre Light"/>
          <w:color w:val="1A1A1A"/>
          <w:lang w:val="en-GB"/>
        </w:rPr>
        <w:t>services and expertise that collectively enable them to better serve people affected</w:t>
      </w:r>
      <w:r w:rsidR="00D55677">
        <w:rPr>
          <w:rFonts w:ascii="Calibre Light" w:hAnsi="Calibre Light"/>
          <w:color w:val="1A1A1A"/>
          <w:lang w:val="en-GB"/>
        </w:rPr>
        <w:t xml:space="preserve"> </w:t>
      </w:r>
      <w:r w:rsidR="00EA51A2" w:rsidRPr="00EA51A2">
        <w:rPr>
          <w:rFonts w:ascii="Calibre Light" w:hAnsi="Calibre Light"/>
          <w:color w:val="1A1A1A"/>
          <w:lang w:val="en-GB"/>
        </w:rPr>
        <w:t xml:space="preserve">by crises. </w:t>
      </w:r>
    </w:p>
    <w:p w14:paraId="088C1518" w14:textId="47D3CB40" w:rsidR="00EA4BDA" w:rsidRDefault="00414BD9" w:rsidP="00357399">
      <w:pPr>
        <w:pStyle w:val="Heading1"/>
        <w:numPr>
          <w:ilvl w:val="0"/>
          <w:numId w:val="4"/>
        </w:numPr>
        <w:spacing w:before="0"/>
        <w:rPr>
          <w:rFonts w:asciiTheme="minorHAnsi" w:eastAsiaTheme="minorHAnsi" w:hAnsiTheme="minorHAnsi" w:cstheme="minorBidi"/>
          <w:b w:val="0"/>
          <w:bCs w:val="0"/>
          <w:color w:val="C00000"/>
          <w:sz w:val="36"/>
          <w:szCs w:val="36"/>
          <w:lang w:val="en-GB"/>
        </w:rPr>
      </w:pPr>
      <w:r>
        <w:rPr>
          <w:rFonts w:asciiTheme="minorHAnsi" w:eastAsiaTheme="minorHAnsi" w:hAnsiTheme="minorHAnsi" w:cstheme="minorBidi"/>
          <w:b w:val="0"/>
          <w:bCs w:val="0"/>
          <w:color w:val="C00000"/>
          <w:sz w:val="36"/>
          <w:szCs w:val="36"/>
          <w:lang w:val="en-GB"/>
        </w:rPr>
        <w:lastRenderedPageBreak/>
        <w:t xml:space="preserve">Scope of work and Methodology </w:t>
      </w:r>
    </w:p>
    <w:p w14:paraId="664BB150" w14:textId="6629C19E" w:rsidR="00E85549" w:rsidRDefault="00E85549" w:rsidP="00E85549">
      <w:pPr>
        <w:spacing w:after="0" w:line="240" w:lineRule="auto"/>
        <w:jc w:val="both"/>
        <w:rPr>
          <w:rFonts w:ascii="Calibre Light" w:hAnsi="Calibre Light"/>
          <w:color w:val="1A1A1A"/>
          <w:lang w:val="en-GB"/>
        </w:rPr>
      </w:pPr>
      <w:r>
        <w:rPr>
          <w:rFonts w:ascii="Calibre Light" w:hAnsi="Calibre Light"/>
          <w:color w:val="1A1A1A"/>
          <w:lang w:val="en-GB"/>
        </w:rPr>
        <w:t>T</w:t>
      </w:r>
      <w:r w:rsidRPr="00B73689">
        <w:rPr>
          <w:rFonts w:ascii="Calibre Light" w:hAnsi="Calibre Light"/>
          <w:color w:val="1A1A1A"/>
          <w:lang w:val="en-GB"/>
        </w:rPr>
        <w:t xml:space="preserve">he </w:t>
      </w:r>
      <w:r>
        <w:rPr>
          <w:rFonts w:ascii="Calibre Light" w:hAnsi="Calibre Light"/>
          <w:color w:val="1A1A1A"/>
          <w:lang w:val="en-GB"/>
        </w:rPr>
        <w:t>c</w:t>
      </w:r>
      <w:r w:rsidRPr="00B73689">
        <w:rPr>
          <w:rFonts w:ascii="Calibre Light" w:hAnsi="Calibre Light"/>
          <w:color w:val="1A1A1A"/>
          <w:lang w:val="en-GB"/>
        </w:rPr>
        <w:t xml:space="preserve">onsultant is expected to perform </w:t>
      </w:r>
      <w:r>
        <w:rPr>
          <w:rFonts w:ascii="Calibre Light" w:hAnsi="Calibre Light"/>
          <w:color w:val="1A1A1A"/>
          <w:lang w:val="en-GB"/>
        </w:rPr>
        <w:t>the</w:t>
      </w:r>
      <w:r w:rsidRPr="00B73689">
        <w:rPr>
          <w:rFonts w:ascii="Calibre Light" w:hAnsi="Calibre Light"/>
          <w:color w:val="1A1A1A"/>
          <w:lang w:val="en-GB"/>
        </w:rPr>
        <w:t xml:space="preserve"> tasks</w:t>
      </w:r>
      <w:r>
        <w:rPr>
          <w:rFonts w:ascii="Calibre Light" w:hAnsi="Calibre Light"/>
          <w:color w:val="1A1A1A"/>
          <w:lang w:val="en-GB"/>
        </w:rPr>
        <w:t xml:space="preserve"> and be able to deliver the product within 10 - 20 days (depending on the scope of the product) upon request, including the following estimated process: </w:t>
      </w:r>
    </w:p>
    <w:p w14:paraId="00DE4746" w14:textId="77777777" w:rsidR="00E85549" w:rsidRPr="00E85549" w:rsidRDefault="00E85549" w:rsidP="00E85549">
      <w:pPr>
        <w:numPr>
          <w:ilvl w:val="0"/>
          <w:numId w:val="25"/>
        </w:numPr>
        <w:spacing w:before="100" w:beforeAutospacing="1" w:after="100" w:afterAutospacing="1" w:line="240" w:lineRule="auto"/>
        <w:rPr>
          <w:rFonts w:ascii="Calibre Light" w:hAnsi="Calibre Light"/>
          <w:color w:val="1A1A1A"/>
          <w:lang w:val="en-GB"/>
        </w:rPr>
      </w:pPr>
      <w:r w:rsidRPr="00E85549">
        <w:rPr>
          <w:rFonts w:ascii="Calibre Light" w:hAnsi="Calibre Light"/>
          <w:color w:val="1A1A1A"/>
          <w:lang w:val="en-GB"/>
        </w:rPr>
        <w:t>H2H to supply content and guidance to the consultant</w:t>
      </w:r>
    </w:p>
    <w:p w14:paraId="6A60E98C" w14:textId="77777777" w:rsidR="00E85549" w:rsidRPr="00E85549" w:rsidRDefault="00E85549" w:rsidP="00E85549">
      <w:pPr>
        <w:numPr>
          <w:ilvl w:val="0"/>
          <w:numId w:val="25"/>
        </w:numPr>
        <w:spacing w:before="100" w:beforeAutospacing="1" w:after="100" w:afterAutospacing="1" w:line="240" w:lineRule="auto"/>
        <w:rPr>
          <w:rFonts w:ascii="Calibre Light" w:hAnsi="Calibre Light"/>
          <w:color w:val="1A1A1A"/>
          <w:lang w:val="en-GB"/>
        </w:rPr>
      </w:pPr>
      <w:r w:rsidRPr="00E85549">
        <w:rPr>
          <w:rFonts w:ascii="Calibre Light" w:hAnsi="Calibre Light"/>
          <w:color w:val="1A1A1A"/>
          <w:lang w:val="en-GB"/>
        </w:rPr>
        <w:t xml:space="preserve">Consultant to design a first draft (iteration #1) – within approximately 5 working days, depending on the scope of the product </w:t>
      </w:r>
    </w:p>
    <w:p w14:paraId="22EC84A4" w14:textId="77777777" w:rsidR="00E85549" w:rsidRPr="00E85549" w:rsidRDefault="00E85549" w:rsidP="00E85549">
      <w:pPr>
        <w:numPr>
          <w:ilvl w:val="0"/>
          <w:numId w:val="25"/>
        </w:numPr>
        <w:spacing w:before="100" w:beforeAutospacing="1" w:after="100" w:afterAutospacing="1" w:line="240" w:lineRule="auto"/>
        <w:rPr>
          <w:rFonts w:ascii="Calibre Light" w:hAnsi="Calibre Light"/>
          <w:color w:val="1A1A1A"/>
          <w:lang w:val="en-GB"/>
        </w:rPr>
      </w:pPr>
      <w:r w:rsidRPr="00E85549">
        <w:rPr>
          <w:rFonts w:ascii="Calibre Light" w:hAnsi="Calibre Light"/>
          <w:color w:val="1A1A1A"/>
          <w:lang w:val="en-GB"/>
        </w:rPr>
        <w:t xml:space="preserve">H2H to give review &amp; feedback – within 2 working days </w:t>
      </w:r>
    </w:p>
    <w:p w14:paraId="66A95248" w14:textId="77777777" w:rsidR="00E85549" w:rsidRPr="00E85549" w:rsidRDefault="00E85549" w:rsidP="00E85549">
      <w:pPr>
        <w:numPr>
          <w:ilvl w:val="0"/>
          <w:numId w:val="25"/>
        </w:numPr>
        <w:spacing w:before="100" w:beforeAutospacing="1" w:after="100" w:afterAutospacing="1" w:line="240" w:lineRule="auto"/>
        <w:rPr>
          <w:rFonts w:ascii="Calibre Light" w:hAnsi="Calibre Light"/>
          <w:color w:val="1A1A1A"/>
          <w:lang w:val="en-GB"/>
        </w:rPr>
      </w:pPr>
      <w:r w:rsidRPr="00E85549">
        <w:rPr>
          <w:rFonts w:ascii="Calibre Light" w:hAnsi="Calibre Light"/>
          <w:color w:val="1A1A1A"/>
          <w:lang w:val="en-GB"/>
        </w:rPr>
        <w:t xml:space="preserve">Refine and finalise design for approval (iteration #2) – within 2 working days </w:t>
      </w:r>
    </w:p>
    <w:p w14:paraId="037BD3BE" w14:textId="77777777" w:rsidR="007B1FA9" w:rsidRDefault="00E85549" w:rsidP="007B1FA9">
      <w:pPr>
        <w:numPr>
          <w:ilvl w:val="0"/>
          <w:numId w:val="25"/>
        </w:numPr>
        <w:spacing w:before="100" w:beforeAutospacing="1" w:after="100" w:afterAutospacing="1" w:line="240" w:lineRule="auto"/>
        <w:rPr>
          <w:rFonts w:ascii="Calibre Light" w:hAnsi="Calibre Light"/>
          <w:color w:val="1A1A1A"/>
          <w:lang w:val="en-GB"/>
        </w:rPr>
      </w:pPr>
      <w:r w:rsidRPr="00E85549">
        <w:rPr>
          <w:rFonts w:ascii="Calibre Light" w:hAnsi="Calibre Light"/>
          <w:color w:val="1A1A1A"/>
          <w:lang w:val="en-GB"/>
        </w:rPr>
        <w:t xml:space="preserve">Client approval of the design – within 2 working days </w:t>
      </w:r>
    </w:p>
    <w:p w14:paraId="29AE12DA" w14:textId="55FDC502" w:rsidR="00EA4BDA" w:rsidRPr="007B1FA9" w:rsidRDefault="00E85549" w:rsidP="007B1FA9">
      <w:pPr>
        <w:numPr>
          <w:ilvl w:val="0"/>
          <w:numId w:val="25"/>
        </w:numPr>
        <w:spacing w:before="100" w:beforeAutospacing="1" w:after="100" w:afterAutospacing="1" w:line="240" w:lineRule="auto"/>
        <w:rPr>
          <w:rFonts w:ascii="Calibre Light" w:hAnsi="Calibre Light"/>
          <w:color w:val="1A1A1A"/>
          <w:lang w:val="en-GB"/>
        </w:rPr>
      </w:pPr>
      <w:r w:rsidRPr="007B1FA9">
        <w:rPr>
          <w:rFonts w:ascii="Calibre Light" w:hAnsi="Calibre Light"/>
          <w:color w:val="1A1A1A"/>
          <w:lang w:val="en-GB"/>
        </w:rPr>
        <w:t xml:space="preserve">Prepare and supply final PDF and packaged InDesign file – within 2 working days </w:t>
      </w:r>
    </w:p>
    <w:p w14:paraId="34066443" w14:textId="0111F9F0" w:rsidR="00DA10BD" w:rsidRPr="00357399" w:rsidRDefault="00CA7AA2" w:rsidP="00357399">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 xml:space="preserve">Deliverables </w:t>
      </w:r>
    </w:p>
    <w:p w14:paraId="6AE68090" w14:textId="7D7FDB57" w:rsidR="005143B1" w:rsidRDefault="00A010A4" w:rsidP="00173F30">
      <w:pPr>
        <w:spacing w:after="0" w:line="240" w:lineRule="auto"/>
        <w:jc w:val="both"/>
        <w:rPr>
          <w:rFonts w:ascii="Calibre Light" w:hAnsi="Calibre Light"/>
          <w:color w:val="1A1A1A"/>
          <w:lang w:val="en-GB"/>
        </w:rPr>
      </w:pPr>
      <w:r w:rsidRPr="662B7DAD">
        <w:rPr>
          <w:rFonts w:ascii="Calibre Light" w:hAnsi="Calibre Light"/>
          <w:color w:val="1A1A1A"/>
          <w:lang w:val="en-GB"/>
        </w:rPr>
        <w:t>With the H2H Network's Communication Officer and in close cooperation with relevant H2H Network colleagues</w:t>
      </w:r>
      <w:r w:rsidR="006F7A60">
        <w:rPr>
          <w:rFonts w:ascii="Calibre Light" w:hAnsi="Calibre Light"/>
          <w:color w:val="1A1A1A"/>
          <w:lang w:val="en-GB"/>
        </w:rPr>
        <w:t xml:space="preserve"> </w:t>
      </w:r>
      <w:r w:rsidRPr="662B7DAD">
        <w:rPr>
          <w:rFonts w:ascii="Calibre Light" w:hAnsi="Calibre Light"/>
          <w:color w:val="1A1A1A"/>
          <w:lang w:val="en-GB"/>
        </w:rPr>
        <w:t xml:space="preserve">the </w:t>
      </w:r>
      <w:r w:rsidR="00D13ADA">
        <w:rPr>
          <w:rFonts w:ascii="Calibre Light" w:hAnsi="Calibre Light"/>
          <w:color w:val="1A1A1A"/>
          <w:lang w:val="en-GB"/>
        </w:rPr>
        <w:t>c</w:t>
      </w:r>
      <w:r w:rsidRPr="662B7DAD">
        <w:rPr>
          <w:rFonts w:ascii="Calibre Light" w:hAnsi="Calibre Light"/>
          <w:color w:val="1A1A1A"/>
          <w:lang w:val="en-GB"/>
        </w:rPr>
        <w:t>onsultant is expected to perform various tasks involving the below</w:t>
      </w:r>
      <w:r w:rsidR="005143B1">
        <w:rPr>
          <w:rFonts w:ascii="Calibre Light" w:hAnsi="Calibre Light"/>
          <w:color w:val="1A1A1A"/>
          <w:lang w:val="en-GB"/>
        </w:rPr>
        <w:t xml:space="preserve">. </w:t>
      </w:r>
    </w:p>
    <w:p w14:paraId="4420CD50" w14:textId="76D7AAC8" w:rsidR="001E388F" w:rsidRPr="005143B1" w:rsidRDefault="001E388F" w:rsidP="005143B1">
      <w:pPr>
        <w:pStyle w:val="ListParagraph"/>
        <w:numPr>
          <w:ilvl w:val="0"/>
          <w:numId w:val="2"/>
        </w:numPr>
        <w:spacing w:after="0" w:line="240" w:lineRule="auto"/>
        <w:jc w:val="both"/>
        <w:rPr>
          <w:rFonts w:ascii="Calibre Light" w:hAnsi="Calibre Light"/>
          <w:color w:val="1A1A1A"/>
          <w:lang w:val="en-GB"/>
        </w:rPr>
      </w:pPr>
      <w:r w:rsidRPr="005143B1">
        <w:rPr>
          <w:rFonts w:ascii="Calibre Light" w:hAnsi="Calibre Light"/>
          <w:color w:val="1A1A1A"/>
          <w:lang w:val="en-GB"/>
        </w:rPr>
        <w:t xml:space="preserve">To support </w:t>
      </w:r>
      <w:r w:rsidR="00A010A4" w:rsidRPr="005143B1">
        <w:rPr>
          <w:rFonts w:ascii="Calibre Light" w:hAnsi="Calibre Light"/>
          <w:color w:val="1A1A1A"/>
          <w:lang w:val="en-GB"/>
        </w:rPr>
        <w:t xml:space="preserve">the </w:t>
      </w:r>
      <w:r w:rsidR="0001215B" w:rsidRPr="005143B1">
        <w:rPr>
          <w:rFonts w:ascii="Calibre Light" w:hAnsi="Calibre Light"/>
          <w:color w:val="1A1A1A"/>
          <w:lang w:val="en-GB"/>
        </w:rPr>
        <w:t>H2H</w:t>
      </w:r>
      <w:r w:rsidR="00361885" w:rsidRPr="005143B1">
        <w:rPr>
          <w:rFonts w:ascii="Calibre Light" w:hAnsi="Calibre Light"/>
          <w:color w:val="1A1A1A"/>
          <w:lang w:val="en-GB"/>
        </w:rPr>
        <w:t xml:space="preserve"> Network</w:t>
      </w:r>
      <w:r w:rsidRPr="005143B1">
        <w:rPr>
          <w:rFonts w:ascii="Calibre Light" w:hAnsi="Calibre Light"/>
          <w:color w:val="1A1A1A"/>
          <w:lang w:val="en-GB"/>
        </w:rPr>
        <w:t xml:space="preserve"> for the design and layout of upcoming </w:t>
      </w:r>
      <w:r w:rsidR="0001215B" w:rsidRPr="005143B1">
        <w:rPr>
          <w:rFonts w:ascii="Calibre Light" w:hAnsi="Calibre Light"/>
          <w:color w:val="1A1A1A"/>
          <w:lang w:val="en-GB"/>
        </w:rPr>
        <w:t>reports, studies</w:t>
      </w:r>
      <w:r w:rsidR="00507A5C">
        <w:rPr>
          <w:rFonts w:ascii="Calibre Light" w:hAnsi="Calibre Light"/>
          <w:color w:val="1A1A1A"/>
          <w:lang w:val="en-GB"/>
        </w:rPr>
        <w:t xml:space="preserve"> </w:t>
      </w:r>
      <w:r w:rsidR="0001215B" w:rsidRPr="005143B1">
        <w:rPr>
          <w:rFonts w:ascii="Calibre Light" w:hAnsi="Calibre Light"/>
          <w:color w:val="1A1A1A"/>
          <w:lang w:val="en-GB"/>
        </w:rPr>
        <w:t>and</w:t>
      </w:r>
      <w:r w:rsidRPr="005143B1">
        <w:rPr>
          <w:rFonts w:ascii="Calibre Light" w:hAnsi="Calibre Light"/>
          <w:color w:val="1A1A1A"/>
          <w:lang w:val="en-GB"/>
        </w:rPr>
        <w:t xml:space="preserve"> </w:t>
      </w:r>
      <w:r w:rsidR="00802A3D" w:rsidRPr="005143B1">
        <w:rPr>
          <w:rFonts w:ascii="Calibre Light" w:hAnsi="Calibre Light"/>
          <w:color w:val="1A1A1A"/>
          <w:lang w:val="en-GB"/>
        </w:rPr>
        <w:t xml:space="preserve">communication </w:t>
      </w:r>
      <w:r w:rsidRPr="005143B1">
        <w:rPr>
          <w:rFonts w:ascii="Calibre Light" w:hAnsi="Calibre Light"/>
          <w:color w:val="1A1A1A"/>
          <w:lang w:val="en-GB"/>
        </w:rPr>
        <w:t>products</w:t>
      </w:r>
      <w:r w:rsidR="00EF0613" w:rsidRPr="005143B1">
        <w:rPr>
          <w:rFonts w:ascii="Calibre Light" w:hAnsi="Calibre Light"/>
          <w:color w:val="1A1A1A"/>
          <w:lang w:val="en-GB"/>
        </w:rPr>
        <w:t>.</w:t>
      </w:r>
      <w:r w:rsidR="001C7AEE">
        <w:rPr>
          <w:rFonts w:ascii="Calibre Light" w:hAnsi="Calibre Light"/>
          <w:color w:val="1A1A1A"/>
          <w:lang w:val="en-GB"/>
        </w:rPr>
        <w:t xml:space="preserve"> The consultant will be required to </w:t>
      </w:r>
      <w:r w:rsidR="00721633">
        <w:rPr>
          <w:rFonts w:ascii="Calibre Light" w:hAnsi="Calibre Light"/>
          <w:color w:val="1A1A1A"/>
          <w:lang w:val="en-GB"/>
        </w:rPr>
        <w:t xml:space="preserve">set a price per </w:t>
      </w:r>
      <w:r w:rsidR="009A6943">
        <w:rPr>
          <w:rFonts w:ascii="Calibre Light" w:hAnsi="Calibre Light"/>
          <w:color w:val="1A1A1A"/>
          <w:lang w:val="en-GB"/>
        </w:rPr>
        <w:t>hour.</w:t>
      </w:r>
    </w:p>
    <w:p w14:paraId="4A698A38" w14:textId="39B1EB73" w:rsidR="001E388F" w:rsidRPr="001D2F86" w:rsidRDefault="001E388F" w:rsidP="004A3675">
      <w:pPr>
        <w:pStyle w:val="ListParagraph"/>
        <w:numPr>
          <w:ilvl w:val="0"/>
          <w:numId w:val="2"/>
        </w:numPr>
        <w:spacing w:after="0" w:line="240" w:lineRule="auto"/>
        <w:jc w:val="both"/>
        <w:rPr>
          <w:rFonts w:ascii="Calibre Light" w:hAnsi="Calibre Light"/>
          <w:color w:val="1A1A1A"/>
          <w:lang w:val="en-GB"/>
        </w:rPr>
      </w:pPr>
      <w:r w:rsidRPr="001D2F86">
        <w:rPr>
          <w:rFonts w:ascii="Calibre Light" w:hAnsi="Calibre Light"/>
          <w:color w:val="1A1A1A"/>
          <w:lang w:val="en-GB"/>
        </w:rPr>
        <w:t>To support</w:t>
      </w:r>
      <w:r w:rsidR="00361885" w:rsidRPr="001D2F86">
        <w:rPr>
          <w:rFonts w:ascii="Calibre Light" w:hAnsi="Calibre Light"/>
          <w:color w:val="1A1A1A"/>
          <w:lang w:val="en-GB"/>
        </w:rPr>
        <w:t xml:space="preserve"> H2H Network</w:t>
      </w:r>
      <w:r w:rsidRPr="001D2F86">
        <w:rPr>
          <w:rFonts w:ascii="Calibre Light" w:hAnsi="Calibre Light"/>
          <w:color w:val="1A1A1A"/>
          <w:lang w:val="en-GB"/>
        </w:rPr>
        <w:t xml:space="preserve"> for </w:t>
      </w:r>
      <w:r w:rsidR="0005572F" w:rsidRPr="001D2F86">
        <w:rPr>
          <w:rFonts w:ascii="Calibre Light" w:hAnsi="Calibre Light"/>
          <w:color w:val="1A1A1A"/>
          <w:lang w:val="en-GB"/>
        </w:rPr>
        <w:t>delivering</w:t>
      </w:r>
      <w:r w:rsidRPr="001D2F86">
        <w:rPr>
          <w:rFonts w:ascii="Calibre Light" w:hAnsi="Calibre Light"/>
          <w:color w:val="1A1A1A"/>
          <w:lang w:val="en-GB"/>
        </w:rPr>
        <w:t xml:space="preserve"> various </w:t>
      </w:r>
      <w:r w:rsidR="001D2F86" w:rsidRPr="001D2F86">
        <w:rPr>
          <w:rFonts w:ascii="Calibre Light" w:hAnsi="Calibre Light"/>
          <w:color w:val="1A1A1A"/>
          <w:lang w:val="en-GB"/>
        </w:rPr>
        <w:t>illustrations</w:t>
      </w:r>
      <w:r w:rsidR="00507A5C" w:rsidRPr="001D2F86">
        <w:rPr>
          <w:rFonts w:ascii="Calibre Light" w:hAnsi="Calibre Light"/>
          <w:color w:val="1A1A1A"/>
          <w:lang w:val="en-GB"/>
        </w:rPr>
        <w:t xml:space="preserve"> </w:t>
      </w:r>
      <w:r w:rsidR="0083794C" w:rsidRPr="001D2F86">
        <w:rPr>
          <w:rFonts w:ascii="Calibre Light" w:hAnsi="Calibre Light"/>
          <w:color w:val="1A1A1A"/>
          <w:lang w:val="en-GB"/>
        </w:rPr>
        <w:t xml:space="preserve">and infographics for </w:t>
      </w:r>
      <w:r w:rsidRPr="001D2F86">
        <w:rPr>
          <w:rFonts w:ascii="Calibre Light" w:hAnsi="Calibre Light"/>
          <w:color w:val="1A1A1A"/>
          <w:lang w:val="en-GB"/>
        </w:rPr>
        <w:t xml:space="preserve">digital products </w:t>
      </w:r>
      <w:r w:rsidR="0083794C" w:rsidRPr="001D2F86">
        <w:rPr>
          <w:rFonts w:ascii="Calibre Light" w:hAnsi="Calibre Light"/>
          <w:color w:val="1A1A1A"/>
          <w:lang w:val="en-GB"/>
        </w:rPr>
        <w:t xml:space="preserve">or </w:t>
      </w:r>
      <w:r w:rsidRPr="001D2F86">
        <w:rPr>
          <w:rFonts w:ascii="Calibre Light" w:hAnsi="Calibre Light"/>
          <w:color w:val="1A1A1A"/>
          <w:lang w:val="en-GB"/>
        </w:rPr>
        <w:t xml:space="preserve">organisational documents, such as </w:t>
      </w:r>
      <w:r w:rsidR="004574B3" w:rsidRPr="001D2F86">
        <w:rPr>
          <w:rFonts w:ascii="Calibre Light" w:hAnsi="Calibre Light"/>
          <w:color w:val="1A1A1A"/>
          <w:lang w:val="en-GB"/>
        </w:rPr>
        <w:t>flyers</w:t>
      </w:r>
      <w:r w:rsidRPr="001D2F86">
        <w:rPr>
          <w:rFonts w:ascii="Calibre Light" w:hAnsi="Calibre Light"/>
          <w:color w:val="1A1A1A"/>
          <w:lang w:val="en-GB"/>
        </w:rPr>
        <w:t xml:space="preserve">, event materials, and social media </w:t>
      </w:r>
      <w:r w:rsidR="004574B3" w:rsidRPr="001D2F86">
        <w:rPr>
          <w:rFonts w:ascii="Calibre Light" w:hAnsi="Calibre Light"/>
          <w:color w:val="1A1A1A"/>
          <w:lang w:val="en-GB"/>
        </w:rPr>
        <w:t>assets.</w:t>
      </w:r>
      <w:r w:rsidR="001D2F86" w:rsidRPr="00E860B8">
        <w:rPr>
          <w:rFonts w:ascii="Calibre Light" w:hAnsi="Calibre Light"/>
          <w:color w:val="1A1A1A"/>
          <w:lang w:val="en-GB"/>
        </w:rPr>
        <w:t xml:space="preserve"> </w:t>
      </w:r>
      <w:r w:rsidR="001D2F86" w:rsidRPr="001D2F86">
        <w:rPr>
          <w:rFonts w:ascii="Calibre Light" w:hAnsi="Calibre Light"/>
          <w:color w:val="1A1A1A"/>
          <w:lang w:val="en-GB"/>
        </w:rPr>
        <w:t xml:space="preserve">The consultant will be required to set a price per </w:t>
      </w:r>
      <w:r w:rsidR="001D2F86">
        <w:rPr>
          <w:rFonts w:ascii="Calibre Light" w:hAnsi="Calibre Light"/>
          <w:color w:val="1A1A1A"/>
          <w:lang w:val="en-GB"/>
        </w:rPr>
        <w:t>illustration</w:t>
      </w:r>
      <w:r w:rsidR="0075392F">
        <w:rPr>
          <w:rFonts w:ascii="Calibre Light" w:hAnsi="Calibre Light"/>
          <w:color w:val="1A1A1A"/>
          <w:lang w:val="en-GB"/>
        </w:rPr>
        <w:t xml:space="preserve">. </w:t>
      </w:r>
    </w:p>
    <w:p w14:paraId="040580BB" w14:textId="190EE942" w:rsidR="006371A4" w:rsidRDefault="007F4F66" w:rsidP="007F4F66">
      <w:pPr>
        <w:tabs>
          <w:tab w:val="left" w:pos="5400"/>
        </w:tabs>
        <w:rPr>
          <w:rFonts w:ascii="Roboto" w:eastAsia="Times New Roman" w:hAnsi="Roboto" w:cs="Times New Roman"/>
          <w:color w:val="000000"/>
          <w:sz w:val="21"/>
          <w:szCs w:val="21"/>
          <w:lang w:val="en-GB" w:eastAsia="en-GB"/>
        </w:rPr>
      </w:pPr>
      <w:r>
        <w:rPr>
          <w:rFonts w:ascii="Roboto" w:eastAsia="Times New Roman" w:hAnsi="Roboto" w:cs="Times New Roman"/>
          <w:color w:val="000000"/>
          <w:sz w:val="21"/>
          <w:szCs w:val="21"/>
          <w:lang w:val="en-GB" w:eastAsia="en-GB"/>
        </w:rPr>
        <w:tab/>
      </w:r>
    </w:p>
    <w:p w14:paraId="14C928BE" w14:textId="6E991D47" w:rsidR="00461E4D" w:rsidRDefault="00461E4D" w:rsidP="00461E4D">
      <w:pPr>
        <w:pStyle w:val="Heading1"/>
        <w:numPr>
          <w:ilvl w:val="0"/>
          <w:numId w:val="4"/>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Duration, timeline and payment</w:t>
      </w:r>
    </w:p>
    <w:p w14:paraId="05881D03" w14:textId="69B0B61B" w:rsidR="00A00CF4" w:rsidRDefault="00A00CF4" w:rsidP="00461E4D">
      <w:pPr>
        <w:spacing w:after="0" w:line="240" w:lineRule="auto"/>
        <w:jc w:val="both"/>
        <w:rPr>
          <w:rFonts w:ascii="Calibre Light" w:hAnsi="Calibre Light"/>
          <w:color w:val="1A1A1A"/>
          <w:lang w:val="en-GB"/>
        </w:rPr>
      </w:pPr>
      <w:r w:rsidRPr="00A00CF4">
        <w:rPr>
          <w:rFonts w:ascii="Calibre Light" w:hAnsi="Calibre Light"/>
          <w:color w:val="1A1A1A"/>
          <w:lang w:val="en-GB"/>
        </w:rPr>
        <w:t xml:space="preserve">This framework’s duration is one year, from </w:t>
      </w:r>
      <w:r w:rsidR="00A9778C">
        <w:rPr>
          <w:rFonts w:ascii="Calibre Light" w:hAnsi="Calibre Light"/>
          <w:color w:val="1A1A1A"/>
          <w:lang w:val="en-GB"/>
        </w:rPr>
        <w:t>January</w:t>
      </w:r>
      <w:r w:rsidRPr="00A00CF4">
        <w:rPr>
          <w:rFonts w:ascii="Calibre Light" w:hAnsi="Calibre Light"/>
          <w:color w:val="1A1A1A"/>
          <w:lang w:val="en-GB"/>
        </w:rPr>
        <w:t xml:space="preserve"> 202</w:t>
      </w:r>
      <w:r w:rsidR="00A9778C">
        <w:rPr>
          <w:rFonts w:ascii="Calibre Light" w:hAnsi="Calibre Light"/>
          <w:color w:val="1A1A1A"/>
          <w:lang w:val="en-GB"/>
        </w:rPr>
        <w:t>3</w:t>
      </w:r>
      <w:r w:rsidRPr="00A00CF4">
        <w:rPr>
          <w:rFonts w:ascii="Calibre Light" w:hAnsi="Calibre Light"/>
          <w:color w:val="1A1A1A"/>
          <w:lang w:val="en-GB"/>
        </w:rPr>
        <w:t xml:space="preserve"> to </w:t>
      </w:r>
      <w:r w:rsidR="00A9778C">
        <w:rPr>
          <w:rFonts w:ascii="Calibre Light" w:hAnsi="Calibre Light"/>
          <w:color w:val="1A1A1A"/>
          <w:lang w:val="en-GB"/>
        </w:rPr>
        <w:t>January</w:t>
      </w:r>
      <w:r w:rsidRPr="00A00CF4">
        <w:rPr>
          <w:rFonts w:ascii="Calibre Light" w:hAnsi="Calibre Light"/>
          <w:color w:val="1A1A1A"/>
          <w:lang w:val="en-GB"/>
        </w:rPr>
        <w:t xml:space="preserve"> 202</w:t>
      </w:r>
      <w:r w:rsidR="00A9778C">
        <w:rPr>
          <w:rFonts w:ascii="Calibre Light" w:hAnsi="Calibre Light"/>
          <w:color w:val="1A1A1A"/>
          <w:lang w:val="en-GB"/>
        </w:rPr>
        <w:t>4</w:t>
      </w:r>
      <w:r w:rsidRPr="00A00CF4">
        <w:rPr>
          <w:rFonts w:ascii="Calibre Light" w:hAnsi="Calibre Light"/>
          <w:color w:val="1A1A1A"/>
          <w:lang w:val="en-GB"/>
        </w:rPr>
        <w:t>.</w:t>
      </w:r>
      <w:r w:rsidR="0094368E">
        <w:rPr>
          <w:rFonts w:ascii="Calibre Light" w:hAnsi="Calibre Light"/>
          <w:color w:val="1A1A1A"/>
          <w:lang w:val="en-GB"/>
        </w:rPr>
        <w:t>, with the possibility of one year extension.</w:t>
      </w:r>
      <w:r w:rsidRPr="00A00CF4">
        <w:rPr>
          <w:rFonts w:ascii="Calibre Light" w:hAnsi="Calibre Light"/>
          <w:color w:val="1A1A1A"/>
          <w:lang w:val="en-GB"/>
        </w:rPr>
        <w:t xml:space="preserve"> The approximate expected time for the consultancy is 2 days a month, although the working intensity may vary; some months may be less and others more. Please note </w:t>
      </w:r>
      <w:r w:rsidR="00413BE2">
        <w:rPr>
          <w:rFonts w:ascii="Calibre Light" w:hAnsi="Calibre Light"/>
          <w:color w:val="1A1A1A"/>
          <w:lang w:val="en-GB"/>
        </w:rPr>
        <w:t xml:space="preserve">that </w:t>
      </w:r>
      <w:r w:rsidRPr="00A00CF4">
        <w:rPr>
          <w:rFonts w:ascii="Calibre Light" w:hAnsi="Calibre Light"/>
          <w:color w:val="1A1A1A"/>
          <w:lang w:val="en-GB"/>
        </w:rPr>
        <w:t>these are only approximate estimations of deliverables and are subject to change.</w:t>
      </w:r>
    </w:p>
    <w:p w14:paraId="5906542B" w14:textId="77777777" w:rsidR="00A00CF4" w:rsidRDefault="00A00CF4" w:rsidP="00461E4D">
      <w:pPr>
        <w:spacing w:after="0" w:line="240" w:lineRule="auto"/>
        <w:jc w:val="both"/>
        <w:rPr>
          <w:rFonts w:ascii="Calibre Light" w:hAnsi="Calibre Light"/>
          <w:color w:val="1A1A1A"/>
          <w:lang w:val="en-GB"/>
        </w:rPr>
      </w:pPr>
    </w:p>
    <w:p w14:paraId="49EFEFA3" w14:textId="51CDA380" w:rsidR="00461E4D" w:rsidRDefault="00461E4D" w:rsidP="00461E4D">
      <w:pPr>
        <w:spacing w:after="0" w:line="240" w:lineRule="auto"/>
        <w:jc w:val="both"/>
        <w:rPr>
          <w:rFonts w:ascii="Calibre Light" w:hAnsi="Calibre Light"/>
          <w:color w:val="1A1A1A"/>
          <w:lang w:val="en-GB"/>
        </w:rPr>
      </w:pPr>
      <w:r w:rsidRPr="00461E4D">
        <w:rPr>
          <w:rFonts w:ascii="Calibre Light" w:hAnsi="Calibre Light"/>
          <w:color w:val="1A1A1A"/>
          <w:lang w:val="en-GB"/>
        </w:rPr>
        <w:t>The consultant will be required to track hours allocated to the design and layout of each of the products listed above, with the input and supervision of the H2H Network's Communication Officer.</w:t>
      </w:r>
    </w:p>
    <w:p w14:paraId="3BA8843A" w14:textId="77777777" w:rsidR="00FC6BD8" w:rsidRDefault="00FC6BD8" w:rsidP="00461E4D">
      <w:pPr>
        <w:spacing w:after="0" w:line="240" w:lineRule="auto"/>
        <w:jc w:val="both"/>
        <w:rPr>
          <w:rFonts w:ascii="Calibre Light" w:hAnsi="Calibre Light"/>
          <w:color w:val="1A1A1A"/>
          <w:lang w:val="en-GB"/>
        </w:rPr>
      </w:pPr>
    </w:p>
    <w:p w14:paraId="76EE4844" w14:textId="77777777" w:rsidR="00FC6BD8" w:rsidRPr="00FC6BD8" w:rsidRDefault="00FC6BD8" w:rsidP="00FC6BD8">
      <w:pPr>
        <w:spacing w:after="0" w:line="240" w:lineRule="auto"/>
        <w:jc w:val="both"/>
        <w:rPr>
          <w:rFonts w:ascii="Calibre Light" w:hAnsi="Calibre Light"/>
          <w:color w:val="1A1A1A"/>
          <w:lang w:val="en-GB"/>
        </w:rPr>
      </w:pPr>
      <w:r w:rsidRPr="00FC6BD8">
        <w:rPr>
          <w:rFonts w:ascii="Calibre Light" w:hAnsi="Calibre Light"/>
          <w:color w:val="1A1A1A"/>
          <w:lang w:val="en-GB"/>
        </w:rPr>
        <w:t>The consultants will receive 100% of total fee upon the satisfactory delivery of services. The consultants’ fee must include all taxes and other changes, including any VAT costs. Specialized technical equipment needed to fulfil services should be included in the rate.</w:t>
      </w:r>
    </w:p>
    <w:p w14:paraId="2E574F2B" w14:textId="7023D647" w:rsidR="00FC6BD8" w:rsidRDefault="00FC6BD8" w:rsidP="00FC6BD8">
      <w:pPr>
        <w:shd w:val="clear" w:color="auto" w:fill="FFFFFF"/>
        <w:spacing w:before="240" w:after="0" w:line="240" w:lineRule="auto"/>
        <w:jc w:val="both"/>
        <w:rPr>
          <w:rFonts w:ascii="Calibre Light" w:hAnsi="Calibre Light"/>
          <w:color w:val="1A1A1A"/>
          <w:lang w:val="en-GB"/>
        </w:rPr>
      </w:pPr>
      <w:r w:rsidRPr="00FC6BD8">
        <w:rPr>
          <w:rFonts w:ascii="Calibre Light" w:hAnsi="Calibre Light"/>
          <w:color w:val="1A1A1A"/>
          <w:lang w:val="en-GB"/>
        </w:rPr>
        <w:t>The financial proposal (</w:t>
      </w:r>
      <w:r w:rsidR="00C35CE3">
        <w:rPr>
          <w:rFonts w:ascii="Calibre Light" w:hAnsi="Calibre Light"/>
          <w:color w:val="1A1A1A"/>
          <w:lang w:val="en-GB"/>
        </w:rPr>
        <w:t>bid form</w:t>
      </w:r>
      <w:r w:rsidRPr="00FC6BD8">
        <w:rPr>
          <w:rFonts w:ascii="Calibre Light" w:hAnsi="Calibre Light"/>
          <w:color w:val="1A1A1A"/>
          <w:lang w:val="en-GB"/>
        </w:rPr>
        <w:t xml:space="preserve">) must be In CHF. </w:t>
      </w:r>
    </w:p>
    <w:p w14:paraId="581603F7" w14:textId="77777777" w:rsidR="005015E2" w:rsidRDefault="005015E2" w:rsidP="00FC6BD8">
      <w:pPr>
        <w:shd w:val="clear" w:color="auto" w:fill="FFFFFF"/>
        <w:spacing w:before="240" w:after="0" w:line="240" w:lineRule="auto"/>
        <w:jc w:val="both"/>
        <w:rPr>
          <w:rFonts w:ascii="Calibre Light" w:hAnsi="Calibre Light"/>
          <w:color w:val="1A1A1A"/>
          <w:lang w:val="en-GB"/>
        </w:rPr>
      </w:pPr>
    </w:p>
    <w:p w14:paraId="3D7E396E" w14:textId="761AEDB6" w:rsidR="005015E2" w:rsidRPr="009B2E8E" w:rsidRDefault="005015E2" w:rsidP="005015E2">
      <w:pPr>
        <w:pStyle w:val="Heading1"/>
        <w:numPr>
          <w:ilvl w:val="0"/>
          <w:numId w:val="4"/>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2E6E064E" w14:textId="27B1C952" w:rsidR="001C21A6" w:rsidRDefault="005015E2" w:rsidP="005015E2">
      <w:pPr>
        <w:spacing w:line="360" w:lineRule="auto"/>
        <w:rPr>
          <w:lang w:val="en-GB"/>
        </w:rPr>
      </w:pPr>
      <w:r w:rsidRPr="005015E2">
        <w:rPr>
          <w:lang w:val="en-GB"/>
        </w:rPr>
        <w:t xml:space="preserve">We suggest that the consultant include a proposed composition of the team if need be in the proposal. </w:t>
      </w:r>
    </w:p>
    <w:p w14:paraId="6A851E23" w14:textId="77777777" w:rsidR="001C21A6" w:rsidRDefault="001C21A6">
      <w:pPr>
        <w:spacing w:after="160" w:line="259" w:lineRule="auto"/>
        <w:rPr>
          <w:lang w:val="en-GB"/>
        </w:rPr>
      </w:pPr>
      <w:r>
        <w:rPr>
          <w:lang w:val="en-GB"/>
        </w:rPr>
        <w:br w:type="page"/>
      </w:r>
    </w:p>
    <w:p w14:paraId="2B3A7D77" w14:textId="7FA34245" w:rsidR="00697CE1" w:rsidRPr="00697CE1" w:rsidRDefault="00697CE1" w:rsidP="00697CE1">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Eligibility, qualification, and experience required</w:t>
      </w:r>
    </w:p>
    <w:p w14:paraId="4D629F62" w14:textId="0B386326" w:rsidR="00C541A4" w:rsidRPr="00E13AC5" w:rsidRDefault="00C541A4" w:rsidP="00E13AC5">
      <w:pPr>
        <w:spacing w:after="0" w:line="240" w:lineRule="auto"/>
        <w:jc w:val="both"/>
        <w:rPr>
          <w:rFonts w:ascii="Calibre Light" w:hAnsi="Calibre Light"/>
          <w:b/>
          <w:bCs/>
          <w:color w:val="1A1A1A"/>
          <w:lang w:val="en-GB"/>
        </w:rPr>
      </w:pPr>
      <w:r w:rsidRPr="00E13AC5">
        <w:rPr>
          <w:rFonts w:ascii="Calibre Light" w:hAnsi="Calibre Light"/>
          <w:b/>
          <w:bCs/>
          <w:color w:val="1A1A1A"/>
          <w:lang w:val="en-GB"/>
        </w:rPr>
        <w:t>Skills and knowledge:</w:t>
      </w:r>
    </w:p>
    <w:p w14:paraId="3047D313" w14:textId="07D39172" w:rsidR="171E2EFE" w:rsidRPr="00E13AC5" w:rsidRDefault="007837AD" w:rsidP="725F6296">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Adobe</w:t>
      </w:r>
      <w:r w:rsidR="00AE1C80" w:rsidRPr="00E13AC5">
        <w:rPr>
          <w:rFonts w:ascii="Calibre Light" w:hAnsi="Calibre Light"/>
          <w:color w:val="1A1A1A"/>
          <w:lang w:val="en-GB"/>
        </w:rPr>
        <w:t xml:space="preserve"> suite</w:t>
      </w:r>
      <w:r w:rsidR="007A79B6" w:rsidRPr="00E13AC5">
        <w:rPr>
          <w:rFonts w:ascii="Calibre Light" w:hAnsi="Calibre Light"/>
          <w:color w:val="1A1A1A"/>
          <w:lang w:val="en-GB"/>
        </w:rPr>
        <w:t>, graphic design knowledge</w:t>
      </w:r>
    </w:p>
    <w:p w14:paraId="26363648" w14:textId="77777777" w:rsidR="00E13AC5" w:rsidRDefault="00B25F25" w:rsidP="00E13AC5">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Illustration</w:t>
      </w:r>
      <w:r w:rsidR="00547ADE" w:rsidRPr="00E13AC5">
        <w:rPr>
          <w:rFonts w:ascii="Calibre Light" w:hAnsi="Calibre Light"/>
          <w:color w:val="1A1A1A"/>
          <w:lang w:val="en-GB"/>
        </w:rPr>
        <w:t xml:space="preserve">, graphic storytelling </w:t>
      </w:r>
    </w:p>
    <w:p w14:paraId="2E2577FE" w14:textId="432CBC07" w:rsidR="004903D5" w:rsidRPr="00E13AC5" w:rsidRDefault="004903D5" w:rsidP="00E13AC5">
      <w:pPr>
        <w:spacing w:after="0" w:line="240" w:lineRule="auto"/>
        <w:jc w:val="both"/>
        <w:rPr>
          <w:rFonts w:ascii="Calibre Light" w:hAnsi="Calibre Light"/>
          <w:b/>
          <w:bCs/>
          <w:color w:val="1A1A1A"/>
          <w:lang w:val="en-GB"/>
        </w:rPr>
      </w:pPr>
      <w:r w:rsidRPr="00E13AC5">
        <w:rPr>
          <w:rFonts w:ascii="Calibre Light" w:hAnsi="Calibre Light"/>
          <w:b/>
          <w:bCs/>
          <w:color w:val="1A1A1A"/>
          <w:lang w:val="en-GB"/>
        </w:rPr>
        <w:t>Experience</w:t>
      </w:r>
    </w:p>
    <w:p w14:paraId="500F3979" w14:textId="77777777" w:rsidR="006A07D7" w:rsidRPr="00E13AC5" w:rsidRDefault="004903D5" w:rsidP="725F6296">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Proven experience designing institutional documents such as annual reports and other strategic documents.</w:t>
      </w:r>
    </w:p>
    <w:p w14:paraId="087AE1E2" w14:textId="77777777" w:rsidR="006A07D7" w:rsidRPr="00E13AC5" w:rsidRDefault="006A07D7" w:rsidP="725F6296">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A clear understanding of H2H Network’s vision and mission is an asset</w:t>
      </w:r>
    </w:p>
    <w:p w14:paraId="34005BE5" w14:textId="12F97A81" w:rsidR="00490418" w:rsidRPr="00E13AC5" w:rsidRDefault="00887BD2" w:rsidP="725F6296">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Skills in keeping consistency with previous H2H Network design</w:t>
      </w:r>
    </w:p>
    <w:p w14:paraId="3C10A71E" w14:textId="63FBB0BB" w:rsidR="006A07D7" w:rsidRDefault="006A07D7" w:rsidP="725F6296">
      <w:pPr>
        <w:pStyle w:val="ListParagraph"/>
        <w:numPr>
          <w:ilvl w:val="0"/>
          <w:numId w:val="10"/>
        </w:numPr>
        <w:spacing w:after="0" w:line="240" w:lineRule="auto"/>
        <w:jc w:val="both"/>
        <w:rPr>
          <w:rFonts w:ascii="Calibre Light" w:hAnsi="Calibre Light"/>
          <w:color w:val="1A1A1A"/>
          <w:lang w:val="en-GB"/>
        </w:rPr>
      </w:pPr>
      <w:r w:rsidRPr="00E13AC5">
        <w:rPr>
          <w:rFonts w:ascii="Calibre Light" w:hAnsi="Calibre Light"/>
          <w:color w:val="1A1A1A"/>
          <w:lang w:val="en-GB"/>
        </w:rPr>
        <w:t xml:space="preserve">Familiarity with H2H products and previous work with </w:t>
      </w:r>
      <w:r w:rsidR="00057FD6" w:rsidRPr="00E13AC5">
        <w:rPr>
          <w:rFonts w:ascii="Calibre Light" w:hAnsi="Calibre Light"/>
          <w:color w:val="1A1A1A"/>
          <w:lang w:val="en-GB"/>
        </w:rPr>
        <w:t xml:space="preserve">the H2H Network will be prioritised </w:t>
      </w:r>
    </w:p>
    <w:p w14:paraId="45993FC7" w14:textId="7793DEE6" w:rsidR="001C2071" w:rsidRPr="00E93788" w:rsidRDefault="006B63DE" w:rsidP="001C2071">
      <w:pPr>
        <w:spacing w:after="0" w:line="240" w:lineRule="auto"/>
        <w:jc w:val="both"/>
        <w:rPr>
          <w:rFonts w:ascii="Calibre Light" w:hAnsi="Calibre Light"/>
          <w:b/>
          <w:bCs/>
          <w:color w:val="1A1A1A"/>
          <w:lang w:val="en-GB"/>
        </w:rPr>
      </w:pPr>
      <w:r w:rsidRPr="00E93788">
        <w:rPr>
          <w:rFonts w:ascii="Calibre Light" w:hAnsi="Calibre Light"/>
          <w:b/>
          <w:bCs/>
          <w:color w:val="1A1A1A"/>
          <w:lang w:val="en-GB"/>
        </w:rPr>
        <w:t xml:space="preserve">Required documents: </w:t>
      </w:r>
    </w:p>
    <w:p w14:paraId="335FB7D9" w14:textId="13057D6C" w:rsidR="006B63DE" w:rsidRDefault="006B63DE" w:rsidP="006B63DE">
      <w:pPr>
        <w:pStyle w:val="ListParagraph"/>
        <w:numPr>
          <w:ilvl w:val="0"/>
          <w:numId w:val="10"/>
        </w:numPr>
        <w:spacing w:after="0" w:line="240" w:lineRule="auto"/>
        <w:jc w:val="both"/>
        <w:rPr>
          <w:rFonts w:ascii="Calibre Light" w:hAnsi="Calibre Light"/>
          <w:color w:val="1A1A1A"/>
          <w:lang w:val="en-GB"/>
        </w:rPr>
      </w:pPr>
      <w:r>
        <w:rPr>
          <w:rFonts w:ascii="Calibre Light" w:hAnsi="Calibre Light"/>
          <w:color w:val="1A1A1A"/>
          <w:lang w:val="en-GB"/>
        </w:rPr>
        <w:t>CV</w:t>
      </w:r>
    </w:p>
    <w:p w14:paraId="7CC4C28E" w14:textId="21B33598" w:rsidR="006B63DE" w:rsidRPr="006B63DE" w:rsidRDefault="006B63DE" w:rsidP="006B63DE">
      <w:pPr>
        <w:pStyle w:val="ListParagraph"/>
        <w:numPr>
          <w:ilvl w:val="0"/>
          <w:numId w:val="10"/>
        </w:numPr>
        <w:spacing w:after="0" w:line="240" w:lineRule="auto"/>
        <w:jc w:val="both"/>
        <w:rPr>
          <w:rFonts w:ascii="Calibre Light" w:hAnsi="Calibre Light"/>
          <w:color w:val="1A1A1A"/>
          <w:lang w:val="en-GB"/>
        </w:rPr>
      </w:pPr>
      <w:r>
        <w:rPr>
          <w:rFonts w:ascii="Calibre Light" w:hAnsi="Calibre Light"/>
          <w:color w:val="1A1A1A"/>
          <w:lang w:val="en-GB"/>
        </w:rPr>
        <w:t xml:space="preserve">Examples of previous work </w:t>
      </w:r>
    </w:p>
    <w:p w14:paraId="62B99BB9" w14:textId="77777777" w:rsidR="00490418" w:rsidRPr="005133EE" w:rsidRDefault="00490418" w:rsidP="00490418">
      <w:pPr>
        <w:pStyle w:val="ListParagraph"/>
        <w:spacing w:after="0" w:line="240" w:lineRule="auto"/>
        <w:jc w:val="both"/>
        <w:rPr>
          <w:rFonts w:eastAsiaTheme="minorEastAsia"/>
          <w:color w:val="000000" w:themeColor="text1"/>
          <w:lang w:val="en-GB"/>
        </w:rPr>
      </w:pPr>
    </w:p>
    <w:p w14:paraId="5599B492" w14:textId="022B3EF2" w:rsidR="00BC1029" w:rsidRPr="00BC1029" w:rsidRDefault="00BC1029" w:rsidP="59BCD100">
      <w:pPr>
        <w:pStyle w:val="Heading1"/>
        <w:numPr>
          <w:ilvl w:val="0"/>
          <w:numId w:val="4"/>
        </w:numPr>
        <w:pBdr>
          <w:bottom w:val="single" w:sz="4" w:space="1" w:color="auto"/>
        </w:pBd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Technical supervision</w:t>
      </w:r>
    </w:p>
    <w:p w14:paraId="1A3F46FB" w14:textId="4D568847" w:rsidR="00CA46CD" w:rsidRPr="00B24183" w:rsidRDefault="00CA7AA2" w:rsidP="00B24183">
      <w:pPr>
        <w:rPr>
          <w:lang w:val="en-GB"/>
        </w:rPr>
      </w:pPr>
      <w:r w:rsidRPr="00CB2E91">
        <w:rPr>
          <w:rFonts w:cstheme="minorHAnsi"/>
          <w:lang w:val="en-GB"/>
        </w:rPr>
        <w:t>The selected consultant will work under the supervision of</w:t>
      </w:r>
      <w:r w:rsidR="00FF06BB">
        <w:rPr>
          <w:rFonts w:cstheme="minorHAnsi"/>
          <w:lang w:val="en-GB"/>
        </w:rPr>
        <w:t xml:space="preserve"> H2H </w:t>
      </w:r>
      <w:r w:rsidR="2F8FBDA5" w:rsidRPr="00FF06BB">
        <w:rPr>
          <w:lang w:val="en-GB"/>
        </w:rPr>
        <w:t xml:space="preserve">Network </w:t>
      </w:r>
      <w:r w:rsidR="00BC36C0">
        <w:rPr>
          <w:lang w:val="en-GB"/>
        </w:rPr>
        <w:t>Comms Officer</w:t>
      </w:r>
      <w:r w:rsidR="000E1841" w:rsidRPr="00DC54C8">
        <w:rPr>
          <w:lang w:val="en-GB"/>
        </w:rPr>
        <w:t>:</w:t>
      </w:r>
      <w:r w:rsidR="00BC1029">
        <w:rPr>
          <w:lang w:val="en-GB"/>
        </w:rPr>
        <w:t xml:space="preserve"> </w:t>
      </w:r>
      <w:r w:rsidR="00BC36C0">
        <w:rPr>
          <w:lang w:val="en-GB"/>
        </w:rPr>
        <w:t>Hanna Sjödin</w:t>
      </w:r>
      <w:r w:rsidRPr="00FF06BB">
        <w:rPr>
          <w:lang w:val="en-GB"/>
        </w:rPr>
        <w:t xml:space="preserve">, </w:t>
      </w:r>
      <w:hyperlink r:id="rId11" w:history="1">
        <w:r w:rsidR="00BC1029" w:rsidRPr="00634D10">
          <w:rPr>
            <w:rStyle w:val="Hyperlink"/>
            <w:lang w:val="en-GB"/>
          </w:rPr>
          <w:t>hanna@h2hnetwork.org</w:t>
        </w:r>
      </w:hyperlink>
      <w:r w:rsidR="00BC1029">
        <w:rPr>
          <w:lang w:val="en-GB"/>
        </w:rPr>
        <w:t xml:space="preserve"> </w:t>
      </w:r>
    </w:p>
    <w:p w14:paraId="15EFA2B5" w14:textId="1E17371D" w:rsidR="004C0327" w:rsidRPr="00357399" w:rsidRDefault="004C0327" w:rsidP="00BC1029">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Location and support</w:t>
      </w:r>
    </w:p>
    <w:p w14:paraId="7BBE63E8" w14:textId="32EB1D80" w:rsidR="003B7239" w:rsidRPr="00EB0CBC" w:rsidRDefault="0073089F" w:rsidP="00FF06BB">
      <w:pPr>
        <w:autoSpaceDE w:val="0"/>
        <w:autoSpaceDN w:val="0"/>
        <w:adjustRightInd w:val="0"/>
        <w:spacing w:after="0" w:line="240" w:lineRule="auto"/>
        <w:rPr>
          <w:rFonts w:cstheme="minorHAnsi"/>
          <w:lang w:val="en-GB"/>
        </w:rPr>
      </w:pPr>
      <w:r w:rsidRPr="0073089F">
        <w:rPr>
          <w:rFonts w:cstheme="minorHAnsi"/>
          <w:lang w:val="en-GB"/>
        </w:rPr>
        <w:t xml:space="preserve">Remote work. </w:t>
      </w:r>
      <w:r w:rsidR="007F1AA3" w:rsidRPr="00CB2E91">
        <w:rPr>
          <w:rFonts w:cstheme="minorHAnsi"/>
          <w:lang w:val="en-GB"/>
        </w:rPr>
        <w:t xml:space="preserve">The </w:t>
      </w:r>
      <w:r w:rsidR="003B7239">
        <w:rPr>
          <w:rFonts w:cstheme="minorHAnsi"/>
          <w:lang w:val="en-GB"/>
        </w:rPr>
        <w:t>C</w:t>
      </w:r>
      <w:r w:rsidR="007F1AA3" w:rsidRPr="00CB2E91">
        <w:rPr>
          <w:rFonts w:cstheme="minorHAnsi"/>
          <w:lang w:val="en-GB"/>
        </w:rPr>
        <w:t>onsultant will provide her/his own computer and mobile telephone</w:t>
      </w:r>
      <w:r w:rsidR="00FF06BB">
        <w:rPr>
          <w:rFonts w:cstheme="minorHAnsi"/>
          <w:lang w:val="en-GB"/>
        </w:rPr>
        <w:t>.</w:t>
      </w:r>
    </w:p>
    <w:p w14:paraId="5898E201" w14:textId="3AC4A97D" w:rsidR="00041F2B" w:rsidRPr="00357399" w:rsidRDefault="00EB0CBC" w:rsidP="0073089F">
      <w:pPr>
        <w:pStyle w:val="Heading1"/>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ab/>
      </w:r>
    </w:p>
    <w:p w14:paraId="476A0491" w14:textId="7AC69472" w:rsidR="004C0327" w:rsidRPr="00357399" w:rsidRDefault="004C0327" w:rsidP="007D2A98">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Travel</w:t>
      </w:r>
    </w:p>
    <w:p w14:paraId="25FD1903" w14:textId="58FFC832" w:rsidR="003B7239" w:rsidRPr="00DC54C8" w:rsidRDefault="00A00E21" w:rsidP="00EB0CBC">
      <w:pPr>
        <w:autoSpaceDE w:val="0"/>
        <w:autoSpaceDN w:val="0"/>
        <w:adjustRightInd w:val="0"/>
        <w:spacing w:after="0" w:line="360" w:lineRule="auto"/>
        <w:ind w:left="-86"/>
        <w:rPr>
          <w:rFonts w:cstheme="minorHAnsi"/>
          <w:lang w:val="en-GB"/>
        </w:rPr>
      </w:pPr>
      <w:r w:rsidRPr="00A00E21">
        <w:rPr>
          <w:rFonts w:cstheme="minorHAnsi"/>
          <w:lang w:val="en-GB"/>
        </w:rPr>
        <w:t xml:space="preserve">No travel </w:t>
      </w:r>
      <w:r w:rsidR="00EF0182">
        <w:rPr>
          <w:rFonts w:cstheme="minorHAnsi"/>
          <w:lang w:val="en-GB"/>
        </w:rPr>
        <w:t xml:space="preserve">is </w:t>
      </w:r>
      <w:r w:rsidRPr="00A00E21">
        <w:rPr>
          <w:rFonts w:cstheme="minorHAnsi"/>
          <w:lang w:val="en-GB"/>
        </w:rPr>
        <w:t>required for this mission</w:t>
      </w:r>
      <w:r w:rsidR="000E1841" w:rsidRPr="00DC54C8">
        <w:rPr>
          <w:rFonts w:cstheme="minorHAnsi"/>
          <w:lang w:val="en-GB"/>
        </w:rPr>
        <w:t>.</w:t>
      </w:r>
    </w:p>
    <w:p w14:paraId="66D5587D" w14:textId="77777777" w:rsidR="007D2A98" w:rsidRDefault="007D2A98" w:rsidP="007D2A98">
      <w:pPr>
        <w:pStyle w:val="Heading1"/>
        <w:spacing w:before="0"/>
        <w:rPr>
          <w:rFonts w:asciiTheme="minorHAnsi" w:eastAsiaTheme="minorHAnsi" w:hAnsiTheme="minorHAnsi" w:cstheme="minorBidi"/>
          <w:b w:val="0"/>
          <w:bCs w:val="0"/>
          <w:color w:val="C00000"/>
          <w:sz w:val="36"/>
          <w:szCs w:val="36"/>
          <w:lang w:val="en-GB"/>
        </w:rPr>
      </w:pPr>
    </w:p>
    <w:p w14:paraId="5700312E" w14:textId="76DD3353" w:rsidR="004C0327" w:rsidRPr="00357399" w:rsidRDefault="004C0327" w:rsidP="007D2A98">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Submission process</w:t>
      </w:r>
    </w:p>
    <w:p w14:paraId="76630B6C" w14:textId="5ED1EB6B" w:rsidR="004C0327" w:rsidRDefault="00250CD8" w:rsidP="004C0327">
      <w:pPr>
        <w:rPr>
          <w:rFonts w:cstheme="minorHAnsi"/>
          <w:lang w:val="en-GB"/>
        </w:rPr>
      </w:pPr>
      <w:r w:rsidRPr="00CB2E91">
        <w:rPr>
          <w:rFonts w:cstheme="minorHAnsi"/>
          <w:lang w:val="en-GB"/>
        </w:rPr>
        <w:t>Refer to the RF</w:t>
      </w:r>
      <w:r w:rsidR="00095A05">
        <w:rPr>
          <w:rFonts w:cstheme="minorHAnsi"/>
          <w:lang w:val="en-GB"/>
        </w:rPr>
        <w:t>P</w:t>
      </w:r>
      <w:r w:rsidRPr="00CB2E91">
        <w:rPr>
          <w:rFonts w:cstheme="minorHAnsi"/>
          <w:lang w:val="en-GB"/>
        </w:rPr>
        <w:t xml:space="preserve"> document.</w:t>
      </w:r>
    </w:p>
    <w:p w14:paraId="2AB90BD1" w14:textId="10E7DA9C" w:rsidR="004C0327" w:rsidRPr="00357399" w:rsidRDefault="004C0327" w:rsidP="007D2A98">
      <w:pPr>
        <w:pStyle w:val="Heading1"/>
        <w:numPr>
          <w:ilvl w:val="0"/>
          <w:numId w:val="4"/>
        </w:numPr>
        <w:spacing w:before="0"/>
        <w:rPr>
          <w:rFonts w:asciiTheme="minorHAnsi" w:eastAsiaTheme="minorHAnsi" w:hAnsiTheme="minorHAnsi" w:cstheme="minorBidi"/>
          <w:b w:val="0"/>
          <w:bCs w:val="0"/>
          <w:color w:val="C00000"/>
          <w:sz w:val="36"/>
          <w:szCs w:val="36"/>
          <w:lang w:val="en-GB"/>
        </w:rPr>
      </w:pPr>
      <w:r w:rsidRPr="00357399">
        <w:rPr>
          <w:rFonts w:asciiTheme="minorHAnsi" w:eastAsiaTheme="minorHAnsi" w:hAnsiTheme="minorHAnsi" w:cstheme="minorBidi"/>
          <w:b w:val="0"/>
          <w:bCs w:val="0"/>
          <w:color w:val="C00000"/>
          <w:sz w:val="36"/>
          <w:szCs w:val="36"/>
          <w:lang w:val="en-GB"/>
        </w:rPr>
        <w:t>Evaluation of bids</w:t>
      </w:r>
    </w:p>
    <w:p w14:paraId="50A2C855" w14:textId="1305EB84" w:rsidR="00E13AC5" w:rsidRPr="00E13AC5" w:rsidRDefault="00E13AC5" w:rsidP="00E13AC5">
      <w:pPr>
        <w:spacing w:after="0" w:line="240" w:lineRule="auto"/>
        <w:rPr>
          <w:rFonts w:ascii="Overpass" w:eastAsia="Overpass" w:hAnsi="Overpass" w:cs="Overpass"/>
          <w:bCs/>
          <w:color w:val="000000"/>
          <w:lang w:val="en-US"/>
        </w:rPr>
      </w:pPr>
      <w:r w:rsidRPr="00E13AC5">
        <w:rPr>
          <w:rFonts w:ascii="Overpass" w:eastAsia="Overpass" w:hAnsi="Overpass" w:cs="Overpass"/>
          <w:bCs/>
          <w:color w:val="000000"/>
          <w:lang w:val="en-US"/>
        </w:rPr>
        <w:t>Please refer to the RF</w:t>
      </w:r>
      <w:r w:rsidR="00086774">
        <w:rPr>
          <w:rFonts w:ascii="Overpass" w:eastAsia="Overpass" w:hAnsi="Overpass" w:cs="Overpass"/>
          <w:bCs/>
          <w:color w:val="000000"/>
          <w:lang w:val="en-US"/>
        </w:rPr>
        <w:t>Q</w:t>
      </w:r>
      <w:r w:rsidRPr="00E13AC5">
        <w:rPr>
          <w:rFonts w:ascii="Overpass" w:eastAsia="Overpass" w:hAnsi="Overpass" w:cs="Overpass"/>
          <w:bCs/>
          <w:color w:val="000000"/>
          <w:lang w:val="en-US"/>
        </w:rPr>
        <w:t xml:space="preserve"> letter invitation.</w:t>
      </w:r>
    </w:p>
    <w:p w14:paraId="0FEC4564" w14:textId="77777777" w:rsidR="00E13AC5" w:rsidRPr="00E13AC5" w:rsidRDefault="00E13AC5" w:rsidP="00E13AC5">
      <w:pPr>
        <w:spacing w:after="0" w:line="240" w:lineRule="auto"/>
        <w:rPr>
          <w:rFonts w:ascii="Overpass" w:eastAsia="Overpass" w:hAnsi="Overpass" w:cs="Overpass"/>
          <w:bCs/>
          <w:color w:val="000000"/>
          <w:lang w:val="en-US"/>
        </w:rPr>
      </w:pPr>
    </w:p>
    <w:p w14:paraId="0C6EED46" w14:textId="762EBF01" w:rsidR="00D95A69" w:rsidRPr="00D95A69" w:rsidRDefault="00E13AC5" w:rsidP="00E13AC5">
      <w:pPr>
        <w:spacing w:after="0" w:line="240" w:lineRule="auto"/>
        <w:rPr>
          <w:rFonts w:ascii="Overpass" w:eastAsia="Overpass" w:hAnsi="Overpass" w:cs="Overpass"/>
          <w:lang w:val="en-GB"/>
        </w:rPr>
      </w:pPr>
      <w:r w:rsidRPr="00E13AC5">
        <w:rPr>
          <w:rFonts w:ascii="Overpass" w:eastAsia="Overpass" w:hAnsi="Overpass" w:cs="Overpass"/>
          <w:bCs/>
          <w:color w:val="000000"/>
          <w:lang w:val="en-US"/>
        </w:rPr>
        <w:t>Only those shortlisted will be contacted for an interview with the panel to ensure their understanding of the consultancy services.</w:t>
      </w:r>
    </w:p>
    <w:p w14:paraId="2A190E0D" w14:textId="77777777" w:rsidR="00D95A69" w:rsidRPr="00CB2E91" w:rsidRDefault="00D95A69" w:rsidP="00EB0CBC">
      <w:pPr>
        <w:spacing w:after="0"/>
        <w:rPr>
          <w:rFonts w:cstheme="minorHAnsi"/>
          <w:lang w:val="en-GB"/>
        </w:rPr>
      </w:pPr>
    </w:p>
    <w:sectPr w:rsidR="00D95A69" w:rsidRPr="00CB2E91" w:rsidSect="00EE47EA">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F006" w14:textId="77777777" w:rsidR="00703EBA" w:rsidRDefault="00703EBA" w:rsidP="005C0AF3">
      <w:pPr>
        <w:spacing w:after="0" w:line="240" w:lineRule="auto"/>
      </w:pPr>
      <w:r>
        <w:separator/>
      </w:r>
    </w:p>
  </w:endnote>
  <w:endnote w:type="continuationSeparator" w:id="0">
    <w:p w14:paraId="26BB2A0B" w14:textId="77777777" w:rsidR="00703EBA" w:rsidRDefault="00703EBA" w:rsidP="005C0AF3">
      <w:pPr>
        <w:spacing w:after="0" w:line="240" w:lineRule="auto"/>
      </w:pPr>
      <w:r>
        <w:continuationSeparator/>
      </w:r>
    </w:p>
  </w:endnote>
  <w:endnote w:type="continuationNotice" w:id="1">
    <w:p w14:paraId="00ABDE2A" w14:textId="77777777" w:rsidR="00703EBA" w:rsidRDefault="00703E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Overpass">
    <w:altName w:val="Calibri"/>
    <w:charset w:val="4D"/>
    <w:family w:val="auto"/>
    <w:pitch w:val="variable"/>
    <w:sig w:usb0="00000003" w:usb1="0000002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e Light">
    <w:altName w:val="Calibri"/>
    <w:panose1 w:val="00000000000000000000"/>
    <w:charset w:val="00"/>
    <w:family w:val="swiss"/>
    <w:notTrueType/>
    <w:pitch w:val="variable"/>
    <w:sig w:usb0="00000007" w:usb1="00000000" w:usb2="00000000" w:usb3="00000000" w:csb0="00000093" w:csb1="00000000"/>
  </w:font>
  <w:font w:name="Roboto">
    <w:altName w:val="Arial"/>
    <w:charset w:val="00"/>
    <w:family w:val="auto"/>
    <w:pitch w:val="variable"/>
    <w:sig w:usb0="E00002FF" w:usb1="5000205B" w:usb2="00000020" w:usb3="00000000" w:csb0="0000019F" w:csb1="00000000"/>
  </w:font>
  <w:font w:name="Yu Mincho">
    <w:charset w:val="80"/>
    <w:family w:val="roman"/>
    <w:pitch w:val="variable"/>
    <w:sig w:usb0="800002E7" w:usb1="2AC7FCFF" w:usb2="00000012" w:usb3="00000000" w:csb0="0002009F" w:csb1="00000000"/>
  </w:font>
  <w:font w:name="Ubuntu Light">
    <w:altName w:val="Calibri"/>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F5FE1" w14:textId="29EACBF5" w:rsidR="003052FE" w:rsidRPr="00CE61B6" w:rsidRDefault="00A539BF" w:rsidP="00CE61B6">
    <w:pPr>
      <w:pStyle w:val="Footer"/>
      <w:rPr>
        <w:rFonts w:ascii="Ubuntu Light" w:hAnsi="Ubuntu Light"/>
        <w:sz w:val="20"/>
        <w:szCs w:val="20"/>
        <w:lang w:val="en-GB"/>
      </w:rPr>
    </w:pPr>
    <w:r>
      <w:rPr>
        <w:lang w:val="en-GB"/>
      </w:rPr>
      <w:t>Framework Contract – H2H Designer – Terms of Reference</w:t>
    </w:r>
    <w:r w:rsidR="00CE61B6">
      <w:rPr>
        <w:lang w:val="en-GB"/>
      </w:rPr>
      <w:tab/>
    </w:r>
    <w:r w:rsidR="00CE61B6" w:rsidRPr="00CE61B6">
      <w:rPr>
        <w:lang w:val="en-GB"/>
      </w:rPr>
      <w:fldChar w:fldCharType="begin"/>
    </w:r>
    <w:r w:rsidR="00CE61B6" w:rsidRPr="00CE61B6">
      <w:rPr>
        <w:lang w:val="en-GB"/>
      </w:rPr>
      <w:instrText xml:space="preserve"> PAGE   \* MERGEFORMAT </w:instrText>
    </w:r>
    <w:r w:rsidR="00CE61B6" w:rsidRPr="00CE61B6">
      <w:rPr>
        <w:lang w:val="en-GB"/>
      </w:rPr>
      <w:fldChar w:fldCharType="separate"/>
    </w:r>
    <w:r w:rsidR="00CE61B6" w:rsidRPr="00CE61B6">
      <w:rPr>
        <w:noProof/>
        <w:lang w:val="en-GB"/>
      </w:rPr>
      <w:t>1</w:t>
    </w:r>
    <w:r w:rsidR="00CE61B6" w:rsidRPr="00CE61B6">
      <w:rPr>
        <w:noProof/>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02922" w14:textId="0D25C37F" w:rsidR="003052FE" w:rsidRDefault="00A539BF">
    <w:pPr>
      <w:pStyle w:val="Footer"/>
      <w:rPr>
        <w:lang w:val="en-GB"/>
      </w:rPr>
    </w:pPr>
    <w:r>
      <w:rPr>
        <w:lang w:val="en-GB"/>
      </w:rPr>
      <w:t>Framework Contract – H2H Designer</w:t>
    </w:r>
    <w:r w:rsidR="003052FE">
      <w:rPr>
        <w:lang w:val="en-GB"/>
      </w:rPr>
      <w:t xml:space="preserve"> –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663BB" w14:textId="77777777" w:rsidR="00703EBA" w:rsidRDefault="00703EBA" w:rsidP="005C0AF3">
      <w:pPr>
        <w:spacing w:after="0" w:line="240" w:lineRule="auto"/>
      </w:pPr>
      <w:r>
        <w:separator/>
      </w:r>
    </w:p>
  </w:footnote>
  <w:footnote w:type="continuationSeparator" w:id="0">
    <w:p w14:paraId="315B727E" w14:textId="77777777" w:rsidR="00703EBA" w:rsidRDefault="00703EBA" w:rsidP="005C0AF3">
      <w:pPr>
        <w:spacing w:after="0" w:line="240" w:lineRule="auto"/>
      </w:pPr>
      <w:r>
        <w:continuationSeparator/>
      </w:r>
    </w:p>
  </w:footnote>
  <w:footnote w:type="continuationNotice" w:id="1">
    <w:p w14:paraId="7D66A993" w14:textId="77777777" w:rsidR="00703EBA" w:rsidRDefault="00703E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3C6B097D" w:rsidR="00EB0CBC" w:rsidRDefault="00EB0CBC">
    <w:pPr>
      <w:pStyle w:val="Header"/>
    </w:pPr>
    <w:r w:rsidRPr="00CB2E91">
      <w:rPr>
        <w:rFonts w:cstheme="minorHAnsi"/>
        <w:noProof/>
        <w:lang w:val="en-GB" w:eastAsia="fr-FR"/>
      </w:rPr>
      <w:drawing>
        <wp:anchor distT="0" distB="0" distL="114300" distR="114300" simplePos="0" relativeHeight="251658240" behindDoc="1" locked="0" layoutInCell="1" allowOverlap="1" wp14:anchorId="7157D2AE" wp14:editId="6D8A590E">
          <wp:simplePos x="0" y="0"/>
          <wp:positionH relativeFrom="column">
            <wp:posOffset>4917056</wp:posOffset>
          </wp:positionH>
          <wp:positionV relativeFrom="paragraph">
            <wp:posOffset>-216104</wp:posOffset>
          </wp:positionV>
          <wp:extent cx="1397635" cy="660400"/>
          <wp:effectExtent l="0" t="0" r="0" b="6350"/>
          <wp:wrapTight wrapText="bothSides">
            <wp:wrapPolygon edited="0">
              <wp:start x="0" y="0"/>
              <wp:lineTo x="0" y="21185"/>
              <wp:lineTo x="21198" y="21185"/>
              <wp:lineTo x="21198"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DRC EN.png"/>
                  <pic:cNvPicPr/>
                </pic:nvPicPr>
                <pic:blipFill>
                  <a:blip r:embed="rId1">
                    <a:extLst>
                      <a:ext uri="{28A0092B-C50C-407E-A947-70E740481C1C}">
                        <a14:useLocalDpi xmlns:a14="http://schemas.microsoft.com/office/drawing/2010/main" val="0"/>
                      </a:ext>
                    </a:extLst>
                  </a:blip>
                  <a:stretch>
                    <a:fillRect/>
                  </a:stretch>
                </pic:blipFill>
                <pic:spPr>
                  <a:xfrm>
                    <a:off x="0" y="0"/>
                    <a:ext cx="1397635" cy="66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57E5B"/>
    <w:multiLevelType w:val="hybridMultilevel"/>
    <w:tmpl w:val="6610FE96"/>
    <w:lvl w:ilvl="0" w:tplc="BA92EFF0">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282545"/>
    <w:multiLevelType w:val="hybridMultilevel"/>
    <w:tmpl w:val="03726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7639BD"/>
    <w:multiLevelType w:val="multilevel"/>
    <w:tmpl w:val="3FAAAE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9731B2"/>
    <w:multiLevelType w:val="hybridMultilevel"/>
    <w:tmpl w:val="77B27330"/>
    <w:lvl w:ilvl="0" w:tplc="E794D89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B0A12"/>
    <w:multiLevelType w:val="multilevel"/>
    <w:tmpl w:val="1EC867C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F4A3D6A"/>
    <w:multiLevelType w:val="hybridMultilevel"/>
    <w:tmpl w:val="F68A91FE"/>
    <w:lvl w:ilvl="0" w:tplc="04060001">
      <w:start w:val="1"/>
      <w:numFmt w:val="bullet"/>
      <w:pStyle w:val="Headingwithnumbers"/>
      <w:lvlText w:val=""/>
      <w:lvlJc w:val="left"/>
      <w:pPr>
        <w:ind w:left="720" w:hanging="360"/>
      </w:pPr>
      <w:rPr>
        <w:rFonts w:ascii="Symbol" w:hAnsi="Symbol" w:hint="default"/>
      </w:rPr>
    </w:lvl>
    <w:lvl w:ilvl="1" w:tplc="04060003" w:tentative="1">
      <w:start w:val="1"/>
      <w:numFmt w:val="bullet"/>
      <w:pStyle w:val="Sub-heading"/>
      <w:lvlText w:val="o"/>
      <w:lvlJc w:val="left"/>
      <w:pPr>
        <w:ind w:left="1440" w:hanging="360"/>
      </w:pPr>
      <w:rPr>
        <w:rFonts w:ascii="Courier New" w:hAnsi="Courier New" w:cs="Courier New" w:hint="default"/>
      </w:rPr>
    </w:lvl>
    <w:lvl w:ilvl="2" w:tplc="04060005" w:tentative="1">
      <w:start w:val="1"/>
      <w:numFmt w:val="bullet"/>
      <w:pStyle w:val="Sub-sub-heading"/>
      <w:lvlText w:val=""/>
      <w:lvlJc w:val="left"/>
      <w:pPr>
        <w:ind w:left="2160" w:hanging="360"/>
      </w:pPr>
      <w:rPr>
        <w:rFonts w:ascii="Wingdings" w:hAnsi="Wingdings" w:hint="default"/>
      </w:rPr>
    </w:lvl>
    <w:lvl w:ilvl="3" w:tplc="04060001" w:tentative="1">
      <w:start w:val="1"/>
      <w:numFmt w:val="bullet"/>
      <w:pStyle w:val="Sub-sub-sub-heading"/>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02E59A0"/>
    <w:multiLevelType w:val="hybridMultilevel"/>
    <w:tmpl w:val="4A1A4F40"/>
    <w:lvl w:ilvl="0" w:tplc="2000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30D7EEE"/>
    <w:multiLevelType w:val="multilevel"/>
    <w:tmpl w:val="98627CD4"/>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93374D2"/>
    <w:multiLevelType w:val="multilevel"/>
    <w:tmpl w:val="E5AECC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4156822"/>
    <w:multiLevelType w:val="hybridMultilevel"/>
    <w:tmpl w:val="FFFFFFFF"/>
    <w:lvl w:ilvl="0" w:tplc="74AA397E">
      <w:start w:val="1"/>
      <w:numFmt w:val="bullet"/>
      <w:lvlText w:val=""/>
      <w:lvlJc w:val="left"/>
      <w:pPr>
        <w:ind w:left="720" w:hanging="360"/>
      </w:pPr>
      <w:rPr>
        <w:rFonts w:ascii="Symbol" w:hAnsi="Symbol" w:hint="default"/>
      </w:rPr>
    </w:lvl>
    <w:lvl w:ilvl="1" w:tplc="26669058">
      <w:start w:val="1"/>
      <w:numFmt w:val="bullet"/>
      <w:lvlText w:val="o"/>
      <w:lvlJc w:val="left"/>
      <w:pPr>
        <w:ind w:left="1440" w:hanging="360"/>
      </w:pPr>
      <w:rPr>
        <w:rFonts w:ascii="Courier New" w:hAnsi="Courier New" w:hint="default"/>
      </w:rPr>
    </w:lvl>
    <w:lvl w:ilvl="2" w:tplc="198091DE">
      <w:start w:val="1"/>
      <w:numFmt w:val="bullet"/>
      <w:lvlText w:val=""/>
      <w:lvlJc w:val="left"/>
      <w:pPr>
        <w:ind w:left="2160" w:hanging="360"/>
      </w:pPr>
      <w:rPr>
        <w:rFonts w:ascii="Wingdings" w:hAnsi="Wingdings" w:hint="default"/>
      </w:rPr>
    </w:lvl>
    <w:lvl w:ilvl="3" w:tplc="96F264F2">
      <w:start w:val="1"/>
      <w:numFmt w:val="bullet"/>
      <w:lvlText w:val=""/>
      <w:lvlJc w:val="left"/>
      <w:pPr>
        <w:ind w:left="2880" w:hanging="360"/>
      </w:pPr>
      <w:rPr>
        <w:rFonts w:ascii="Symbol" w:hAnsi="Symbol" w:hint="default"/>
      </w:rPr>
    </w:lvl>
    <w:lvl w:ilvl="4" w:tplc="16981C1C">
      <w:start w:val="1"/>
      <w:numFmt w:val="bullet"/>
      <w:lvlText w:val="o"/>
      <w:lvlJc w:val="left"/>
      <w:pPr>
        <w:ind w:left="3600" w:hanging="360"/>
      </w:pPr>
      <w:rPr>
        <w:rFonts w:ascii="Courier New" w:hAnsi="Courier New" w:hint="default"/>
      </w:rPr>
    </w:lvl>
    <w:lvl w:ilvl="5" w:tplc="E144A0BA">
      <w:start w:val="1"/>
      <w:numFmt w:val="bullet"/>
      <w:lvlText w:val=""/>
      <w:lvlJc w:val="left"/>
      <w:pPr>
        <w:ind w:left="4320" w:hanging="360"/>
      </w:pPr>
      <w:rPr>
        <w:rFonts w:ascii="Wingdings" w:hAnsi="Wingdings" w:hint="default"/>
      </w:rPr>
    </w:lvl>
    <w:lvl w:ilvl="6" w:tplc="A844B18E">
      <w:start w:val="1"/>
      <w:numFmt w:val="bullet"/>
      <w:lvlText w:val=""/>
      <w:lvlJc w:val="left"/>
      <w:pPr>
        <w:ind w:left="5040" w:hanging="360"/>
      </w:pPr>
      <w:rPr>
        <w:rFonts w:ascii="Symbol" w:hAnsi="Symbol" w:hint="default"/>
      </w:rPr>
    </w:lvl>
    <w:lvl w:ilvl="7" w:tplc="27AAED70">
      <w:start w:val="1"/>
      <w:numFmt w:val="bullet"/>
      <w:lvlText w:val="o"/>
      <w:lvlJc w:val="left"/>
      <w:pPr>
        <w:ind w:left="5760" w:hanging="360"/>
      </w:pPr>
      <w:rPr>
        <w:rFonts w:ascii="Courier New" w:hAnsi="Courier New" w:hint="default"/>
      </w:rPr>
    </w:lvl>
    <w:lvl w:ilvl="8" w:tplc="A7980ED0">
      <w:start w:val="1"/>
      <w:numFmt w:val="bullet"/>
      <w:lvlText w:val=""/>
      <w:lvlJc w:val="left"/>
      <w:pPr>
        <w:ind w:left="6480" w:hanging="360"/>
      </w:pPr>
      <w:rPr>
        <w:rFonts w:ascii="Wingdings" w:hAnsi="Wingdings" w:hint="default"/>
      </w:rPr>
    </w:lvl>
  </w:abstractNum>
  <w:abstractNum w:abstractNumId="10" w15:restartNumberingAfterBreak="0">
    <w:nsid w:val="2FCF4532"/>
    <w:multiLevelType w:val="multilevel"/>
    <w:tmpl w:val="C400D400"/>
    <w:lvl w:ilvl="0">
      <w:start w:val="1"/>
      <w:numFmt w:val="bullet"/>
      <w:lvlText w:val="●"/>
      <w:lvlJc w:val="left"/>
      <w:pPr>
        <w:ind w:left="720" w:hanging="360"/>
      </w:pPr>
      <w:rPr>
        <w:rFonts w:ascii="Noto Sans Symbols" w:eastAsia="Noto Sans Symbols" w:hAnsi="Noto Sans Symbols" w:cs="Noto Sans Symbols"/>
      </w:rPr>
    </w:lvl>
    <w:lvl w:ilvl="1">
      <w:start w:val="8"/>
      <w:numFmt w:val="bullet"/>
      <w:lvlText w:val="-"/>
      <w:lvlJc w:val="left"/>
      <w:pPr>
        <w:ind w:left="1440" w:hanging="360"/>
      </w:pPr>
      <w:rPr>
        <w:rFonts w:ascii="Calibri" w:eastAsia="Calibri" w:hAnsi="Calibri" w:cs="Calibri"/>
      </w:rPr>
    </w:lvl>
    <w:lvl w:ilvl="2">
      <w:numFmt w:val="bullet"/>
      <w:lvlText w:val="·"/>
      <w:lvlJc w:val="left"/>
      <w:pPr>
        <w:ind w:left="2360" w:hanging="560"/>
      </w:pPr>
      <w:rPr>
        <w:rFonts w:ascii="Overpass" w:eastAsia="Overpass" w:hAnsi="Overpass" w:cs="Overpas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6D07AE9"/>
    <w:multiLevelType w:val="hybridMultilevel"/>
    <w:tmpl w:val="1E98E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CA632E"/>
    <w:multiLevelType w:val="hybridMultilevel"/>
    <w:tmpl w:val="BBFA01B6"/>
    <w:lvl w:ilvl="0" w:tplc="D4A4347A">
      <w:start w:val="9"/>
      <w:numFmt w:val="decimal"/>
      <w:lvlText w:val="%1."/>
      <w:lvlJc w:val="left"/>
      <w:pPr>
        <w:ind w:left="720" w:hanging="360"/>
      </w:pPr>
      <w:rPr>
        <w:rFonts w:eastAsiaTheme="maj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D842AC"/>
    <w:multiLevelType w:val="multilevel"/>
    <w:tmpl w:val="1546A7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01593A"/>
    <w:multiLevelType w:val="hybridMultilevel"/>
    <w:tmpl w:val="7F90514C"/>
    <w:lvl w:ilvl="0" w:tplc="C3067972">
      <w:start w:val="5"/>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435B38"/>
    <w:multiLevelType w:val="multilevel"/>
    <w:tmpl w:val="83B6856C"/>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Arial Narrow" w:eastAsia="Arial Narrow" w:hAnsi="Arial Narrow" w:cs="Arial Narro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6847F22"/>
    <w:multiLevelType w:val="multilevel"/>
    <w:tmpl w:val="0862FF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6AE4EA5"/>
    <w:multiLevelType w:val="multilevel"/>
    <w:tmpl w:val="978AF8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8C864EC"/>
    <w:multiLevelType w:val="multilevel"/>
    <w:tmpl w:val="119CDB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6E14385"/>
    <w:multiLevelType w:val="hybridMultilevel"/>
    <w:tmpl w:val="207CA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752327"/>
    <w:multiLevelType w:val="multilevel"/>
    <w:tmpl w:val="6B5627D0"/>
    <w:lvl w:ilvl="0">
      <w:start w:val="1"/>
      <w:numFmt w:val="decimal"/>
      <w:lvlText w:val="%1."/>
      <w:lvlJc w:val="left"/>
      <w:pPr>
        <w:ind w:left="634" w:hanging="360"/>
      </w:pPr>
    </w:lvl>
    <w:lvl w:ilvl="1">
      <w:start w:val="1"/>
      <w:numFmt w:val="lowerLetter"/>
      <w:lvlText w:val="%2."/>
      <w:lvlJc w:val="left"/>
      <w:pPr>
        <w:ind w:left="1354" w:hanging="360"/>
      </w:pPr>
    </w:lvl>
    <w:lvl w:ilvl="2">
      <w:start w:val="1"/>
      <w:numFmt w:val="lowerRoman"/>
      <w:lvlText w:val="%3."/>
      <w:lvlJc w:val="right"/>
      <w:pPr>
        <w:ind w:left="2074" w:hanging="180"/>
      </w:pPr>
    </w:lvl>
    <w:lvl w:ilvl="3">
      <w:start w:val="1"/>
      <w:numFmt w:val="decimal"/>
      <w:lvlText w:val="%4."/>
      <w:lvlJc w:val="left"/>
      <w:pPr>
        <w:ind w:left="2794" w:hanging="360"/>
      </w:pPr>
    </w:lvl>
    <w:lvl w:ilvl="4">
      <w:start w:val="1"/>
      <w:numFmt w:val="lowerLetter"/>
      <w:lvlText w:val="%5."/>
      <w:lvlJc w:val="left"/>
      <w:pPr>
        <w:ind w:left="3514" w:hanging="360"/>
      </w:pPr>
    </w:lvl>
    <w:lvl w:ilvl="5">
      <w:start w:val="1"/>
      <w:numFmt w:val="lowerRoman"/>
      <w:lvlText w:val="%6."/>
      <w:lvlJc w:val="right"/>
      <w:pPr>
        <w:ind w:left="4234" w:hanging="180"/>
      </w:pPr>
    </w:lvl>
    <w:lvl w:ilvl="6">
      <w:start w:val="1"/>
      <w:numFmt w:val="decimal"/>
      <w:lvlText w:val="%7."/>
      <w:lvlJc w:val="left"/>
      <w:pPr>
        <w:ind w:left="4954" w:hanging="360"/>
      </w:pPr>
    </w:lvl>
    <w:lvl w:ilvl="7">
      <w:start w:val="1"/>
      <w:numFmt w:val="lowerLetter"/>
      <w:lvlText w:val="%8."/>
      <w:lvlJc w:val="left"/>
      <w:pPr>
        <w:ind w:left="5674" w:hanging="360"/>
      </w:pPr>
    </w:lvl>
    <w:lvl w:ilvl="8">
      <w:start w:val="1"/>
      <w:numFmt w:val="lowerRoman"/>
      <w:lvlText w:val="%9."/>
      <w:lvlJc w:val="right"/>
      <w:pPr>
        <w:ind w:left="6394" w:hanging="180"/>
      </w:pPr>
    </w:lvl>
  </w:abstractNum>
  <w:abstractNum w:abstractNumId="21" w15:restartNumberingAfterBreak="0">
    <w:nsid w:val="5D932B46"/>
    <w:multiLevelType w:val="hybridMultilevel"/>
    <w:tmpl w:val="ABCAEAA2"/>
    <w:lvl w:ilvl="0" w:tplc="25C207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AC46A8"/>
    <w:multiLevelType w:val="multilevel"/>
    <w:tmpl w:val="CFD6B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8D6103"/>
    <w:multiLevelType w:val="hybridMultilevel"/>
    <w:tmpl w:val="FFFFFFFF"/>
    <w:lvl w:ilvl="0" w:tplc="19EE23F6">
      <w:start w:val="1"/>
      <w:numFmt w:val="decimal"/>
      <w:lvlText w:val="%1."/>
      <w:lvlJc w:val="left"/>
      <w:pPr>
        <w:ind w:left="360" w:hanging="360"/>
      </w:pPr>
    </w:lvl>
    <w:lvl w:ilvl="1" w:tplc="E32A6B20">
      <w:start w:val="1"/>
      <w:numFmt w:val="lowerLetter"/>
      <w:lvlText w:val="%2."/>
      <w:lvlJc w:val="left"/>
      <w:pPr>
        <w:ind w:left="1080" w:hanging="360"/>
      </w:pPr>
    </w:lvl>
    <w:lvl w:ilvl="2" w:tplc="4CE20B00">
      <w:start w:val="1"/>
      <w:numFmt w:val="lowerRoman"/>
      <w:lvlText w:val="%3."/>
      <w:lvlJc w:val="right"/>
      <w:pPr>
        <w:ind w:left="1800" w:hanging="180"/>
      </w:pPr>
    </w:lvl>
    <w:lvl w:ilvl="3" w:tplc="797634AE">
      <w:start w:val="1"/>
      <w:numFmt w:val="decimal"/>
      <w:lvlText w:val="%4."/>
      <w:lvlJc w:val="left"/>
      <w:pPr>
        <w:ind w:left="2520" w:hanging="360"/>
      </w:pPr>
    </w:lvl>
    <w:lvl w:ilvl="4" w:tplc="6F8834A8">
      <w:start w:val="1"/>
      <w:numFmt w:val="lowerLetter"/>
      <w:lvlText w:val="%5."/>
      <w:lvlJc w:val="left"/>
      <w:pPr>
        <w:ind w:left="3240" w:hanging="360"/>
      </w:pPr>
    </w:lvl>
    <w:lvl w:ilvl="5" w:tplc="8CD41088">
      <w:start w:val="1"/>
      <w:numFmt w:val="lowerRoman"/>
      <w:lvlText w:val="%6."/>
      <w:lvlJc w:val="right"/>
      <w:pPr>
        <w:ind w:left="3960" w:hanging="180"/>
      </w:pPr>
    </w:lvl>
    <w:lvl w:ilvl="6" w:tplc="B1B0548A">
      <w:start w:val="1"/>
      <w:numFmt w:val="decimal"/>
      <w:lvlText w:val="%7."/>
      <w:lvlJc w:val="left"/>
      <w:pPr>
        <w:ind w:left="4680" w:hanging="360"/>
      </w:pPr>
    </w:lvl>
    <w:lvl w:ilvl="7" w:tplc="A08C8782">
      <w:start w:val="1"/>
      <w:numFmt w:val="lowerLetter"/>
      <w:lvlText w:val="%8."/>
      <w:lvlJc w:val="left"/>
      <w:pPr>
        <w:ind w:left="5400" w:hanging="360"/>
      </w:pPr>
    </w:lvl>
    <w:lvl w:ilvl="8" w:tplc="1570A63A">
      <w:start w:val="1"/>
      <w:numFmt w:val="lowerRoman"/>
      <w:lvlText w:val="%9."/>
      <w:lvlJc w:val="right"/>
      <w:pPr>
        <w:ind w:left="6120" w:hanging="180"/>
      </w:pPr>
    </w:lvl>
  </w:abstractNum>
  <w:abstractNum w:abstractNumId="24" w15:restartNumberingAfterBreak="0">
    <w:nsid w:val="62E85255"/>
    <w:multiLevelType w:val="hybridMultilevel"/>
    <w:tmpl w:val="FFFFFFFF"/>
    <w:lvl w:ilvl="0" w:tplc="828E0AB6">
      <w:start w:val="1"/>
      <w:numFmt w:val="bullet"/>
      <w:lvlText w:val=""/>
      <w:lvlJc w:val="left"/>
      <w:pPr>
        <w:ind w:left="720" w:hanging="360"/>
      </w:pPr>
      <w:rPr>
        <w:rFonts w:ascii="Symbol" w:hAnsi="Symbol" w:hint="default"/>
      </w:rPr>
    </w:lvl>
    <w:lvl w:ilvl="1" w:tplc="452052D0">
      <w:start w:val="1"/>
      <w:numFmt w:val="bullet"/>
      <w:lvlText w:val="o"/>
      <w:lvlJc w:val="left"/>
      <w:pPr>
        <w:ind w:left="1440" w:hanging="360"/>
      </w:pPr>
      <w:rPr>
        <w:rFonts w:ascii="Courier New" w:hAnsi="Courier New" w:hint="default"/>
      </w:rPr>
    </w:lvl>
    <w:lvl w:ilvl="2" w:tplc="58E26C8E">
      <w:start w:val="1"/>
      <w:numFmt w:val="bullet"/>
      <w:lvlText w:val=""/>
      <w:lvlJc w:val="left"/>
      <w:pPr>
        <w:ind w:left="2160" w:hanging="360"/>
      </w:pPr>
      <w:rPr>
        <w:rFonts w:ascii="Wingdings" w:hAnsi="Wingdings" w:hint="default"/>
      </w:rPr>
    </w:lvl>
    <w:lvl w:ilvl="3" w:tplc="0720D358">
      <w:start w:val="1"/>
      <w:numFmt w:val="bullet"/>
      <w:lvlText w:val=""/>
      <w:lvlJc w:val="left"/>
      <w:pPr>
        <w:ind w:left="2880" w:hanging="360"/>
      </w:pPr>
      <w:rPr>
        <w:rFonts w:ascii="Symbol" w:hAnsi="Symbol" w:hint="default"/>
      </w:rPr>
    </w:lvl>
    <w:lvl w:ilvl="4" w:tplc="7362D618">
      <w:start w:val="1"/>
      <w:numFmt w:val="bullet"/>
      <w:lvlText w:val="o"/>
      <w:lvlJc w:val="left"/>
      <w:pPr>
        <w:ind w:left="3600" w:hanging="360"/>
      </w:pPr>
      <w:rPr>
        <w:rFonts w:ascii="Courier New" w:hAnsi="Courier New" w:hint="default"/>
      </w:rPr>
    </w:lvl>
    <w:lvl w:ilvl="5" w:tplc="E6BA1810">
      <w:start w:val="1"/>
      <w:numFmt w:val="bullet"/>
      <w:lvlText w:val=""/>
      <w:lvlJc w:val="left"/>
      <w:pPr>
        <w:ind w:left="4320" w:hanging="360"/>
      </w:pPr>
      <w:rPr>
        <w:rFonts w:ascii="Wingdings" w:hAnsi="Wingdings" w:hint="default"/>
      </w:rPr>
    </w:lvl>
    <w:lvl w:ilvl="6" w:tplc="5CC6771E">
      <w:start w:val="1"/>
      <w:numFmt w:val="bullet"/>
      <w:lvlText w:val=""/>
      <w:lvlJc w:val="left"/>
      <w:pPr>
        <w:ind w:left="5040" w:hanging="360"/>
      </w:pPr>
      <w:rPr>
        <w:rFonts w:ascii="Symbol" w:hAnsi="Symbol" w:hint="default"/>
      </w:rPr>
    </w:lvl>
    <w:lvl w:ilvl="7" w:tplc="35CC6212">
      <w:start w:val="1"/>
      <w:numFmt w:val="bullet"/>
      <w:lvlText w:val="o"/>
      <w:lvlJc w:val="left"/>
      <w:pPr>
        <w:ind w:left="5760" w:hanging="360"/>
      </w:pPr>
      <w:rPr>
        <w:rFonts w:ascii="Courier New" w:hAnsi="Courier New" w:hint="default"/>
      </w:rPr>
    </w:lvl>
    <w:lvl w:ilvl="8" w:tplc="C1AC9442">
      <w:start w:val="1"/>
      <w:numFmt w:val="bullet"/>
      <w:lvlText w:val=""/>
      <w:lvlJc w:val="left"/>
      <w:pPr>
        <w:ind w:left="6480" w:hanging="360"/>
      </w:pPr>
      <w:rPr>
        <w:rFonts w:ascii="Wingdings" w:hAnsi="Wingdings" w:hint="default"/>
      </w:rPr>
    </w:lvl>
  </w:abstractNum>
  <w:abstractNum w:abstractNumId="25" w15:restartNumberingAfterBreak="0">
    <w:nsid w:val="64F31D9F"/>
    <w:multiLevelType w:val="hybridMultilevel"/>
    <w:tmpl w:val="216CB282"/>
    <w:lvl w:ilvl="0" w:tplc="D5F83F26">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5956F1C"/>
    <w:multiLevelType w:val="hybridMultilevel"/>
    <w:tmpl w:val="FFFFFFFF"/>
    <w:lvl w:ilvl="0" w:tplc="0CA6C234">
      <w:start w:val="1"/>
      <w:numFmt w:val="bullet"/>
      <w:lvlText w:val=""/>
      <w:lvlJc w:val="left"/>
      <w:pPr>
        <w:ind w:left="720" w:hanging="360"/>
      </w:pPr>
      <w:rPr>
        <w:rFonts w:ascii="Symbol" w:hAnsi="Symbol" w:hint="default"/>
      </w:rPr>
    </w:lvl>
    <w:lvl w:ilvl="1" w:tplc="F718FD44">
      <w:start w:val="1"/>
      <w:numFmt w:val="bullet"/>
      <w:lvlText w:val="o"/>
      <w:lvlJc w:val="left"/>
      <w:pPr>
        <w:ind w:left="1440" w:hanging="360"/>
      </w:pPr>
      <w:rPr>
        <w:rFonts w:ascii="Courier New" w:hAnsi="Courier New" w:hint="default"/>
      </w:rPr>
    </w:lvl>
    <w:lvl w:ilvl="2" w:tplc="AC42F602">
      <w:start w:val="1"/>
      <w:numFmt w:val="bullet"/>
      <w:lvlText w:val=""/>
      <w:lvlJc w:val="left"/>
      <w:pPr>
        <w:ind w:left="2160" w:hanging="360"/>
      </w:pPr>
      <w:rPr>
        <w:rFonts w:ascii="Wingdings" w:hAnsi="Wingdings" w:hint="default"/>
      </w:rPr>
    </w:lvl>
    <w:lvl w:ilvl="3" w:tplc="42C27578">
      <w:start w:val="1"/>
      <w:numFmt w:val="bullet"/>
      <w:lvlText w:val=""/>
      <w:lvlJc w:val="left"/>
      <w:pPr>
        <w:ind w:left="2880" w:hanging="360"/>
      </w:pPr>
      <w:rPr>
        <w:rFonts w:ascii="Symbol" w:hAnsi="Symbol" w:hint="default"/>
      </w:rPr>
    </w:lvl>
    <w:lvl w:ilvl="4" w:tplc="D86AE75A">
      <w:start w:val="1"/>
      <w:numFmt w:val="bullet"/>
      <w:lvlText w:val="o"/>
      <w:lvlJc w:val="left"/>
      <w:pPr>
        <w:ind w:left="3600" w:hanging="360"/>
      </w:pPr>
      <w:rPr>
        <w:rFonts w:ascii="Courier New" w:hAnsi="Courier New" w:hint="default"/>
      </w:rPr>
    </w:lvl>
    <w:lvl w:ilvl="5" w:tplc="1EC48D66">
      <w:start w:val="1"/>
      <w:numFmt w:val="bullet"/>
      <w:lvlText w:val=""/>
      <w:lvlJc w:val="left"/>
      <w:pPr>
        <w:ind w:left="4320" w:hanging="360"/>
      </w:pPr>
      <w:rPr>
        <w:rFonts w:ascii="Wingdings" w:hAnsi="Wingdings" w:hint="default"/>
      </w:rPr>
    </w:lvl>
    <w:lvl w:ilvl="6" w:tplc="162A99AA">
      <w:start w:val="1"/>
      <w:numFmt w:val="bullet"/>
      <w:lvlText w:val=""/>
      <w:lvlJc w:val="left"/>
      <w:pPr>
        <w:ind w:left="5040" w:hanging="360"/>
      </w:pPr>
      <w:rPr>
        <w:rFonts w:ascii="Symbol" w:hAnsi="Symbol" w:hint="default"/>
      </w:rPr>
    </w:lvl>
    <w:lvl w:ilvl="7" w:tplc="9124B8FE">
      <w:start w:val="1"/>
      <w:numFmt w:val="bullet"/>
      <w:lvlText w:val="o"/>
      <w:lvlJc w:val="left"/>
      <w:pPr>
        <w:ind w:left="5760" w:hanging="360"/>
      </w:pPr>
      <w:rPr>
        <w:rFonts w:ascii="Courier New" w:hAnsi="Courier New" w:hint="default"/>
      </w:rPr>
    </w:lvl>
    <w:lvl w:ilvl="8" w:tplc="715C62BA">
      <w:start w:val="1"/>
      <w:numFmt w:val="bullet"/>
      <w:lvlText w:val=""/>
      <w:lvlJc w:val="left"/>
      <w:pPr>
        <w:ind w:left="6480" w:hanging="360"/>
      </w:pPr>
      <w:rPr>
        <w:rFonts w:ascii="Wingdings" w:hAnsi="Wingdings" w:hint="default"/>
      </w:rPr>
    </w:lvl>
  </w:abstractNum>
  <w:abstractNum w:abstractNumId="27" w15:restartNumberingAfterBreak="0">
    <w:nsid w:val="6EF61A48"/>
    <w:multiLevelType w:val="hybridMultilevel"/>
    <w:tmpl w:val="18421C1A"/>
    <w:lvl w:ilvl="0" w:tplc="FFFFFFFF">
      <w:start w:val="1"/>
      <w:numFmt w:val="decimal"/>
      <w:lvlText w:val="%1."/>
      <w:lvlJc w:val="left"/>
      <w:pPr>
        <w:ind w:left="274" w:hanging="360"/>
      </w:p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28" w15:restartNumberingAfterBreak="0">
    <w:nsid w:val="6FB96202"/>
    <w:multiLevelType w:val="hybridMultilevel"/>
    <w:tmpl w:val="C308B886"/>
    <w:lvl w:ilvl="0" w:tplc="19EE23F6">
      <w:start w:val="1"/>
      <w:numFmt w:val="decimal"/>
      <w:lvlText w:val="%1."/>
      <w:lvlJc w:val="left"/>
      <w:pPr>
        <w:ind w:left="360" w:hanging="360"/>
      </w:pPr>
    </w:lvl>
    <w:lvl w:ilvl="1" w:tplc="E32A6B20">
      <w:start w:val="1"/>
      <w:numFmt w:val="lowerLetter"/>
      <w:lvlText w:val="%2."/>
      <w:lvlJc w:val="left"/>
      <w:pPr>
        <w:ind w:left="1080" w:hanging="360"/>
      </w:pPr>
    </w:lvl>
    <w:lvl w:ilvl="2" w:tplc="4CE20B00">
      <w:start w:val="1"/>
      <w:numFmt w:val="lowerRoman"/>
      <w:lvlText w:val="%3."/>
      <w:lvlJc w:val="right"/>
      <w:pPr>
        <w:ind w:left="1800" w:hanging="180"/>
      </w:pPr>
    </w:lvl>
    <w:lvl w:ilvl="3" w:tplc="797634AE">
      <w:start w:val="1"/>
      <w:numFmt w:val="decimal"/>
      <w:lvlText w:val="%4."/>
      <w:lvlJc w:val="left"/>
      <w:pPr>
        <w:ind w:left="2520" w:hanging="360"/>
      </w:pPr>
    </w:lvl>
    <w:lvl w:ilvl="4" w:tplc="6F8834A8">
      <w:start w:val="1"/>
      <w:numFmt w:val="lowerLetter"/>
      <w:lvlText w:val="%5."/>
      <w:lvlJc w:val="left"/>
      <w:pPr>
        <w:ind w:left="3240" w:hanging="360"/>
      </w:pPr>
    </w:lvl>
    <w:lvl w:ilvl="5" w:tplc="8CD41088">
      <w:start w:val="1"/>
      <w:numFmt w:val="lowerRoman"/>
      <w:lvlText w:val="%6."/>
      <w:lvlJc w:val="right"/>
      <w:pPr>
        <w:ind w:left="3960" w:hanging="180"/>
      </w:pPr>
    </w:lvl>
    <w:lvl w:ilvl="6" w:tplc="B1B0548A">
      <w:start w:val="1"/>
      <w:numFmt w:val="decimal"/>
      <w:lvlText w:val="%7."/>
      <w:lvlJc w:val="left"/>
      <w:pPr>
        <w:ind w:left="4680" w:hanging="360"/>
      </w:pPr>
    </w:lvl>
    <w:lvl w:ilvl="7" w:tplc="A08C8782">
      <w:start w:val="1"/>
      <w:numFmt w:val="lowerLetter"/>
      <w:lvlText w:val="%8."/>
      <w:lvlJc w:val="left"/>
      <w:pPr>
        <w:ind w:left="5400" w:hanging="360"/>
      </w:pPr>
    </w:lvl>
    <w:lvl w:ilvl="8" w:tplc="1570A63A">
      <w:start w:val="1"/>
      <w:numFmt w:val="lowerRoman"/>
      <w:lvlText w:val="%9."/>
      <w:lvlJc w:val="right"/>
      <w:pPr>
        <w:ind w:left="6120" w:hanging="180"/>
      </w:pPr>
    </w:lvl>
  </w:abstractNum>
  <w:abstractNum w:abstractNumId="29" w15:restartNumberingAfterBreak="0">
    <w:nsid w:val="72E6308B"/>
    <w:multiLevelType w:val="hybridMultilevel"/>
    <w:tmpl w:val="C4A8F3C8"/>
    <w:lvl w:ilvl="0" w:tplc="F2F427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915CF5"/>
    <w:multiLevelType w:val="hybridMultilevel"/>
    <w:tmpl w:val="EA6E1DA2"/>
    <w:lvl w:ilvl="0" w:tplc="29180626">
      <w:start w:val="1"/>
      <w:numFmt w:val="decimal"/>
      <w:lvlText w:val="%1."/>
      <w:lvlJc w:val="left"/>
      <w:pPr>
        <w:ind w:left="940" w:hanging="360"/>
      </w:pPr>
      <w:rPr>
        <w:rFonts w:ascii="Trebuchet MS" w:eastAsia="Trebuchet MS" w:hAnsi="Trebuchet MS" w:cs="Trebuchet MS" w:hint="default"/>
        <w:b/>
        <w:bCs/>
        <w:w w:val="81"/>
        <w:sz w:val="22"/>
        <w:szCs w:val="22"/>
        <w:lang w:val="fr-FR" w:eastAsia="en-US" w:bidi="ar-SA"/>
      </w:rPr>
    </w:lvl>
    <w:lvl w:ilvl="1" w:tplc="4E349E8C">
      <w:numFmt w:val="bullet"/>
      <w:lvlText w:val="•"/>
      <w:lvlJc w:val="left"/>
      <w:pPr>
        <w:ind w:left="1864" w:hanging="360"/>
      </w:pPr>
      <w:rPr>
        <w:rFonts w:hint="default"/>
        <w:lang w:val="fr-FR" w:eastAsia="en-US" w:bidi="ar-SA"/>
      </w:rPr>
    </w:lvl>
    <w:lvl w:ilvl="2" w:tplc="CF08E2FC">
      <w:numFmt w:val="bullet"/>
      <w:lvlText w:val="•"/>
      <w:lvlJc w:val="left"/>
      <w:pPr>
        <w:ind w:left="2789" w:hanging="360"/>
      </w:pPr>
      <w:rPr>
        <w:rFonts w:hint="default"/>
        <w:lang w:val="fr-FR" w:eastAsia="en-US" w:bidi="ar-SA"/>
      </w:rPr>
    </w:lvl>
    <w:lvl w:ilvl="3" w:tplc="6D9EB002">
      <w:numFmt w:val="bullet"/>
      <w:lvlText w:val="•"/>
      <w:lvlJc w:val="left"/>
      <w:pPr>
        <w:ind w:left="3713" w:hanging="360"/>
      </w:pPr>
      <w:rPr>
        <w:rFonts w:hint="default"/>
        <w:lang w:val="fr-FR" w:eastAsia="en-US" w:bidi="ar-SA"/>
      </w:rPr>
    </w:lvl>
    <w:lvl w:ilvl="4" w:tplc="D4068EB0">
      <w:numFmt w:val="bullet"/>
      <w:lvlText w:val="•"/>
      <w:lvlJc w:val="left"/>
      <w:pPr>
        <w:ind w:left="4638" w:hanging="360"/>
      </w:pPr>
      <w:rPr>
        <w:rFonts w:hint="default"/>
        <w:lang w:val="fr-FR" w:eastAsia="en-US" w:bidi="ar-SA"/>
      </w:rPr>
    </w:lvl>
    <w:lvl w:ilvl="5" w:tplc="83FCE676">
      <w:numFmt w:val="bullet"/>
      <w:lvlText w:val="•"/>
      <w:lvlJc w:val="left"/>
      <w:pPr>
        <w:ind w:left="5563" w:hanging="360"/>
      </w:pPr>
      <w:rPr>
        <w:rFonts w:hint="default"/>
        <w:lang w:val="fr-FR" w:eastAsia="en-US" w:bidi="ar-SA"/>
      </w:rPr>
    </w:lvl>
    <w:lvl w:ilvl="6" w:tplc="C1D6D860">
      <w:numFmt w:val="bullet"/>
      <w:lvlText w:val="•"/>
      <w:lvlJc w:val="left"/>
      <w:pPr>
        <w:ind w:left="6487" w:hanging="360"/>
      </w:pPr>
      <w:rPr>
        <w:rFonts w:hint="default"/>
        <w:lang w:val="fr-FR" w:eastAsia="en-US" w:bidi="ar-SA"/>
      </w:rPr>
    </w:lvl>
    <w:lvl w:ilvl="7" w:tplc="94AC1764">
      <w:numFmt w:val="bullet"/>
      <w:lvlText w:val="•"/>
      <w:lvlJc w:val="left"/>
      <w:pPr>
        <w:ind w:left="7412" w:hanging="360"/>
      </w:pPr>
      <w:rPr>
        <w:rFonts w:hint="default"/>
        <w:lang w:val="fr-FR" w:eastAsia="en-US" w:bidi="ar-SA"/>
      </w:rPr>
    </w:lvl>
    <w:lvl w:ilvl="8" w:tplc="C1CC2A52">
      <w:numFmt w:val="bullet"/>
      <w:lvlText w:val="•"/>
      <w:lvlJc w:val="left"/>
      <w:pPr>
        <w:ind w:left="8337" w:hanging="360"/>
      </w:pPr>
      <w:rPr>
        <w:rFonts w:hint="default"/>
        <w:lang w:val="fr-FR" w:eastAsia="en-US" w:bidi="ar-SA"/>
      </w:rPr>
    </w:lvl>
  </w:abstractNum>
  <w:abstractNum w:abstractNumId="31" w15:restartNumberingAfterBreak="0">
    <w:nsid w:val="77391A60"/>
    <w:multiLevelType w:val="hybridMultilevel"/>
    <w:tmpl w:val="FC144B3C"/>
    <w:lvl w:ilvl="0" w:tplc="3B8259C2">
      <w:start w:val="10"/>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805350"/>
    <w:multiLevelType w:val="hybridMultilevel"/>
    <w:tmpl w:val="D08E6778"/>
    <w:lvl w:ilvl="0" w:tplc="C2D87414">
      <w:numFmt w:val="bullet"/>
      <w:lvlText w:val="-"/>
      <w:lvlJc w:val="left"/>
      <w:pPr>
        <w:ind w:left="1260" w:hanging="360"/>
      </w:pPr>
      <w:rPr>
        <w:rFonts w:ascii="Arial Narrow" w:eastAsia="Times New Roman" w:hAnsi="Arial Narrow" w:cs="Aria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num w:numId="1" w16cid:durableId="391855609">
    <w:abstractNumId w:val="26"/>
  </w:num>
  <w:num w:numId="2" w16cid:durableId="2077972015">
    <w:abstractNumId w:val="24"/>
  </w:num>
  <w:num w:numId="3" w16cid:durableId="1147741054">
    <w:abstractNumId w:val="27"/>
  </w:num>
  <w:num w:numId="4" w16cid:durableId="1918786239">
    <w:abstractNumId w:val="23"/>
  </w:num>
  <w:num w:numId="5" w16cid:durableId="2073505488">
    <w:abstractNumId w:val="0"/>
  </w:num>
  <w:num w:numId="6" w16cid:durableId="1197230266">
    <w:abstractNumId w:val="2"/>
  </w:num>
  <w:num w:numId="7" w16cid:durableId="1572420249">
    <w:abstractNumId w:val="5"/>
  </w:num>
  <w:num w:numId="8" w16cid:durableId="1619411893">
    <w:abstractNumId w:val="30"/>
  </w:num>
  <w:num w:numId="9" w16cid:durableId="860432854">
    <w:abstractNumId w:val="32"/>
  </w:num>
  <w:num w:numId="10" w16cid:durableId="312179161">
    <w:abstractNumId w:val="9"/>
  </w:num>
  <w:num w:numId="11" w16cid:durableId="1289972533">
    <w:abstractNumId w:val="28"/>
  </w:num>
  <w:num w:numId="12" w16cid:durableId="110394649">
    <w:abstractNumId w:val="31"/>
  </w:num>
  <w:num w:numId="13" w16cid:durableId="2127892097">
    <w:abstractNumId w:val="1"/>
  </w:num>
  <w:num w:numId="14" w16cid:durableId="904612221">
    <w:abstractNumId w:val="11"/>
  </w:num>
  <w:num w:numId="15" w16cid:durableId="868184254">
    <w:abstractNumId w:val="3"/>
  </w:num>
  <w:num w:numId="16" w16cid:durableId="1705904782">
    <w:abstractNumId w:val="21"/>
  </w:num>
  <w:num w:numId="17" w16cid:durableId="610284022">
    <w:abstractNumId w:val="22"/>
  </w:num>
  <w:num w:numId="18" w16cid:durableId="820197031">
    <w:abstractNumId w:val="16"/>
  </w:num>
  <w:num w:numId="19" w16cid:durableId="1479034306">
    <w:abstractNumId w:val="19"/>
  </w:num>
  <w:num w:numId="20" w16cid:durableId="1843739765">
    <w:abstractNumId w:val="14"/>
  </w:num>
  <w:num w:numId="21" w16cid:durableId="825702382">
    <w:abstractNumId w:val="13"/>
  </w:num>
  <w:num w:numId="22" w16cid:durableId="1037510909">
    <w:abstractNumId w:val="15"/>
  </w:num>
  <w:num w:numId="23" w16cid:durableId="774397392">
    <w:abstractNumId w:val="7"/>
  </w:num>
  <w:num w:numId="24" w16cid:durableId="1284731149">
    <w:abstractNumId w:val="8"/>
  </w:num>
  <w:num w:numId="25" w16cid:durableId="1487240685">
    <w:abstractNumId w:val="6"/>
  </w:num>
  <w:num w:numId="26" w16cid:durableId="1179470789">
    <w:abstractNumId w:val="20"/>
  </w:num>
  <w:num w:numId="27" w16cid:durableId="30540314">
    <w:abstractNumId w:val="10"/>
  </w:num>
  <w:num w:numId="28" w16cid:durableId="1364794130">
    <w:abstractNumId w:val="4"/>
  </w:num>
  <w:num w:numId="29" w16cid:durableId="809596248">
    <w:abstractNumId w:val="18"/>
  </w:num>
  <w:num w:numId="30" w16cid:durableId="773937774">
    <w:abstractNumId w:val="29"/>
  </w:num>
  <w:num w:numId="31" w16cid:durableId="1038430573">
    <w:abstractNumId w:val="25"/>
  </w:num>
  <w:num w:numId="32" w16cid:durableId="643703385">
    <w:abstractNumId w:val="12"/>
  </w:num>
  <w:num w:numId="33" w16cid:durableId="2338581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215B"/>
    <w:rsid w:val="00014195"/>
    <w:rsid w:val="000318A7"/>
    <w:rsid w:val="00033309"/>
    <w:rsid w:val="00041F2B"/>
    <w:rsid w:val="00053A56"/>
    <w:rsid w:val="0005572F"/>
    <w:rsid w:val="00057FD6"/>
    <w:rsid w:val="00061458"/>
    <w:rsid w:val="000727D7"/>
    <w:rsid w:val="000739DA"/>
    <w:rsid w:val="00082A27"/>
    <w:rsid w:val="00086774"/>
    <w:rsid w:val="00094D8D"/>
    <w:rsid w:val="00095A05"/>
    <w:rsid w:val="000975AF"/>
    <w:rsid w:val="000A3D83"/>
    <w:rsid w:val="000B1A10"/>
    <w:rsid w:val="000B225D"/>
    <w:rsid w:val="000B387E"/>
    <w:rsid w:val="000B6C01"/>
    <w:rsid w:val="000C0444"/>
    <w:rsid w:val="000D13A8"/>
    <w:rsid w:val="000D1A2E"/>
    <w:rsid w:val="000D1FC5"/>
    <w:rsid w:val="000E1841"/>
    <w:rsid w:val="000E6D2F"/>
    <w:rsid w:val="000E77C4"/>
    <w:rsid w:val="000F6CD2"/>
    <w:rsid w:val="00125203"/>
    <w:rsid w:val="001474D4"/>
    <w:rsid w:val="00155AFE"/>
    <w:rsid w:val="00162A91"/>
    <w:rsid w:val="001641AB"/>
    <w:rsid w:val="0016726D"/>
    <w:rsid w:val="00173F30"/>
    <w:rsid w:val="001771B9"/>
    <w:rsid w:val="00195628"/>
    <w:rsid w:val="001A558B"/>
    <w:rsid w:val="001B2721"/>
    <w:rsid w:val="001B2845"/>
    <w:rsid w:val="001B4697"/>
    <w:rsid w:val="001B4B49"/>
    <w:rsid w:val="001B734A"/>
    <w:rsid w:val="001B7F63"/>
    <w:rsid w:val="001C2071"/>
    <w:rsid w:val="001C21A6"/>
    <w:rsid w:val="001C546D"/>
    <w:rsid w:val="001C7AEE"/>
    <w:rsid w:val="001D2F86"/>
    <w:rsid w:val="001D67EA"/>
    <w:rsid w:val="001E388F"/>
    <w:rsid w:val="001F59F3"/>
    <w:rsid w:val="001F7A8E"/>
    <w:rsid w:val="002028D7"/>
    <w:rsid w:val="00203305"/>
    <w:rsid w:val="00203AA7"/>
    <w:rsid w:val="002040CD"/>
    <w:rsid w:val="002068E4"/>
    <w:rsid w:val="00207B82"/>
    <w:rsid w:val="00211FE3"/>
    <w:rsid w:val="00222520"/>
    <w:rsid w:val="00241774"/>
    <w:rsid w:val="00242FF1"/>
    <w:rsid w:val="0024697F"/>
    <w:rsid w:val="00250CD8"/>
    <w:rsid w:val="0025257B"/>
    <w:rsid w:val="00257155"/>
    <w:rsid w:val="002723D6"/>
    <w:rsid w:val="00275E13"/>
    <w:rsid w:val="002848C7"/>
    <w:rsid w:val="002850B6"/>
    <w:rsid w:val="00286555"/>
    <w:rsid w:val="002873DC"/>
    <w:rsid w:val="002A09E4"/>
    <w:rsid w:val="002B3ABB"/>
    <w:rsid w:val="002B57BA"/>
    <w:rsid w:val="002C12F9"/>
    <w:rsid w:val="002C5052"/>
    <w:rsid w:val="002D26AC"/>
    <w:rsid w:val="002D79CD"/>
    <w:rsid w:val="002E394A"/>
    <w:rsid w:val="002F5A78"/>
    <w:rsid w:val="0030347B"/>
    <w:rsid w:val="003052FE"/>
    <w:rsid w:val="003066EC"/>
    <w:rsid w:val="003068A4"/>
    <w:rsid w:val="00312CD8"/>
    <w:rsid w:val="00332976"/>
    <w:rsid w:val="00334408"/>
    <w:rsid w:val="003344DD"/>
    <w:rsid w:val="003356AA"/>
    <w:rsid w:val="0034007C"/>
    <w:rsid w:val="00340C7D"/>
    <w:rsid w:val="00341D34"/>
    <w:rsid w:val="0035401A"/>
    <w:rsid w:val="00357399"/>
    <w:rsid w:val="00360F1C"/>
    <w:rsid w:val="00361885"/>
    <w:rsid w:val="00397BFD"/>
    <w:rsid w:val="003A11A2"/>
    <w:rsid w:val="003A1C24"/>
    <w:rsid w:val="003B5E26"/>
    <w:rsid w:val="003B7239"/>
    <w:rsid w:val="003B7CEA"/>
    <w:rsid w:val="003C15DC"/>
    <w:rsid w:val="003C4CF8"/>
    <w:rsid w:val="003C66C2"/>
    <w:rsid w:val="003C7E65"/>
    <w:rsid w:val="003E0492"/>
    <w:rsid w:val="003E4FDF"/>
    <w:rsid w:val="003E65E6"/>
    <w:rsid w:val="003E6D10"/>
    <w:rsid w:val="003F0161"/>
    <w:rsid w:val="003F01BB"/>
    <w:rsid w:val="003F33DA"/>
    <w:rsid w:val="003F3B84"/>
    <w:rsid w:val="003F41B6"/>
    <w:rsid w:val="003F4F9A"/>
    <w:rsid w:val="003F6E75"/>
    <w:rsid w:val="004042F3"/>
    <w:rsid w:val="004048EF"/>
    <w:rsid w:val="004116FE"/>
    <w:rsid w:val="00413BE2"/>
    <w:rsid w:val="00414BD9"/>
    <w:rsid w:val="00416EFB"/>
    <w:rsid w:val="00420D3F"/>
    <w:rsid w:val="004226EE"/>
    <w:rsid w:val="004235D3"/>
    <w:rsid w:val="004346E4"/>
    <w:rsid w:val="004528DB"/>
    <w:rsid w:val="004574B3"/>
    <w:rsid w:val="00461E4D"/>
    <w:rsid w:val="004902EC"/>
    <w:rsid w:val="004903D5"/>
    <w:rsid w:val="00490418"/>
    <w:rsid w:val="0049227A"/>
    <w:rsid w:val="00492724"/>
    <w:rsid w:val="00493EA9"/>
    <w:rsid w:val="00494D68"/>
    <w:rsid w:val="004A062F"/>
    <w:rsid w:val="004C0327"/>
    <w:rsid w:val="004C38B3"/>
    <w:rsid w:val="004D3476"/>
    <w:rsid w:val="004D4C28"/>
    <w:rsid w:val="004D5B9B"/>
    <w:rsid w:val="004E2206"/>
    <w:rsid w:val="004E29DF"/>
    <w:rsid w:val="004E475E"/>
    <w:rsid w:val="005015E2"/>
    <w:rsid w:val="00502D05"/>
    <w:rsid w:val="00506AAE"/>
    <w:rsid w:val="00507A5C"/>
    <w:rsid w:val="005133EE"/>
    <w:rsid w:val="005143B1"/>
    <w:rsid w:val="005160CC"/>
    <w:rsid w:val="00523EFA"/>
    <w:rsid w:val="005253A2"/>
    <w:rsid w:val="0052700C"/>
    <w:rsid w:val="00532224"/>
    <w:rsid w:val="00533E94"/>
    <w:rsid w:val="00536CD1"/>
    <w:rsid w:val="00544FE0"/>
    <w:rsid w:val="00547ADE"/>
    <w:rsid w:val="0055362E"/>
    <w:rsid w:val="0056118C"/>
    <w:rsid w:val="00562425"/>
    <w:rsid w:val="00565F75"/>
    <w:rsid w:val="00567F3E"/>
    <w:rsid w:val="00574CF6"/>
    <w:rsid w:val="00575204"/>
    <w:rsid w:val="00582242"/>
    <w:rsid w:val="00584FDE"/>
    <w:rsid w:val="00596D0C"/>
    <w:rsid w:val="005A72A4"/>
    <w:rsid w:val="005B1AF3"/>
    <w:rsid w:val="005B4435"/>
    <w:rsid w:val="005C0AF3"/>
    <w:rsid w:val="005C5073"/>
    <w:rsid w:val="005C5AD1"/>
    <w:rsid w:val="005D4D20"/>
    <w:rsid w:val="005E0CBE"/>
    <w:rsid w:val="005E19CB"/>
    <w:rsid w:val="005F4730"/>
    <w:rsid w:val="00607731"/>
    <w:rsid w:val="00611736"/>
    <w:rsid w:val="00613231"/>
    <w:rsid w:val="0061524A"/>
    <w:rsid w:val="006240FD"/>
    <w:rsid w:val="00627B6B"/>
    <w:rsid w:val="00631709"/>
    <w:rsid w:val="00632B11"/>
    <w:rsid w:val="00632FF6"/>
    <w:rsid w:val="006371A4"/>
    <w:rsid w:val="00642618"/>
    <w:rsid w:val="00642E1D"/>
    <w:rsid w:val="0064597B"/>
    <w:rsid w:val="00646001"/>
    <w:rsid w:val="00646CFF"/>
    <w:rsid w:val="0065101F"/>
    <w:rsid w:val="00677547"/>
    <w:rsid w:val="00683E39"/>
    <w:rsid w:val="00696070"/>
    <w:rsid w:val="00697CE1"/>
    <w:rsid w:val="00697E06"/>
    <w:rsid w:val="006A07D7"/>
    <w:rsid w:val="006A3218"/>
    <w:rsid w:val="006B1708"/>
    <w:rsid w:val="006B5E31"/>
    <w:rsid w:val="006B63DE"/>
    <w:rsid w:val="006B6DB2"/>
    <w:rsid w:val="006C4B88"/>
    <w:rsid w:val="006D1A20"/>
    <w:rsid w:val="006D389C"/>
    <w:rsid w:val="006D7B4E"/>
    <w:rsid w:val="006E06BF"/>
    <w:rsid w:val="006E570D"/>
    <w:rsid w:val="006F7A60"/>
    <w:rsid w:val="00703EBA"/>
    <w:rsid w:val="007050EC"/>
    <w:rsid w:val="00706A3B"/>
    <w:rsid w:val="0071176E"/>
    <w:rsid w:val="00711AEF"/>
    <w:rsid w:val="00712277"/>
    <w:rsid w:val="0071707E"/>
    <w:rsid w:val="0072024F"/>
    <w:rsid w:val="00721633"/>
    <w:rsid w:val="0072756A"/>
    <w:rsid w:val="0073089F"/>
    <w:rsid w:val="0073535F"/>
    <w:rsid w:val="0075392F"/>
    <w:rsid w:val="007559C2"/>
    <w:rsid w:val="0076387E"/>
    <w:rsid w:val="007837AD"/>
    <w:rsid w:val="00786029"/>
    <w:rsid w:val="007A2656"/>
    <w:rsid w:val="007A680F"/>
    <w:rsid w:val="007A79B6"/>
    <w:rsid w:val="007B1FA9"/>
    <w:rsid w:val="007C1A2A"/>
    <w:rsid w:val="007D2473"/>
    <w:rsid w:val="007D2A98"/>
    <w:rsid w:val="007D3F7E"/>
    <w:rsid w:val="007D5200"/>
    <w:rsid w:val="007D6303"/>
    <w:rsid w:val="007E268E"/>
    <w:rsid w:val="007E6F9E"/>
    <w:rsid w:val="007F1AA3"/>
    <w:rsid w:val="007F4F66"/>
    <w:rsid w:val="007F596B"/>
    <w:rsid w:val="00802A3D"/>
    <w:rsid w:val="00804D24"/>
    <w:rsid w:val="00810EEA"/>
    <w:rsid w:val="00811219"/>
    <w:rsid w:val="0081171C"/>
    <w:rsid w:val="00821CC1"/>
    <w:rsid w:val="008236AD"/>
    <w:rsid w:val="00832983"/>
    <w:rsid w:val="00833E70"/>
    <w:rsid w:val="0083794C"/>
    <w:rsid w:val="008461FD"/>
    <w:rsid w:val="008507EE"/>
    <w:rsid w:val="0085480E"/>
    <w:rsid w:val="00861407"/>
    <w:rsid w:val="0087338B"/>
    <w:rsid w:val="00873710"/>
    <w:rsid w:val="008778F0"/>
    <w:rsid w:val="00887BD2"/>
    <w:rsid w:val="00891914"/>
    <w:rsid w:val="0089662E"/>
    <w:rsid w:val="008A3379"/>
    <w:rsid w:val="008A69D7"/>
    <w:rsid w:val="008B1558"/>
    <w:rsid w:val="008B21E3"/>
    <w:rsid w:val="008B3EF7"/>
    <w:rsid w:val="008B63BB"/>
    <w:rsid w:val="008BA3F8"/>
    <w:rsid w:val="008C2593"/>
    <w:rsid w:val="008E041E"/>
    <w:rsid w:val="008E6852"/>
    <w:rsid w:val="008E7506"/>
    <w:rsid w:val="008F3F81"/>
    <w:rsid w:val="008F7477"/>
    <w:rsid w:val="00900515"/>
    <w:rsid w:val="0090060C"/>
    <w:rsid w:val="00911E9B"/>
    <w:rsid w:val="0091244C"/>
    <w:rsid w:val="00912EF1"/>
    <w:rsid w:val="00922BA5"/>
    <w:rsid w:val="00922C4B"/>
    <w:rsid w:val="00922DCA"/>
    <w:rsid w:val="00926BD3"/>
    <w:rsid w:val="00931627"/>
    <w:rsid w:val="009352F5"/>
    <w:rsid w:val="0093617C"/>
    <w:rsid w:val="009430BE"/>
    <w:rsid w:val="0094368E"/>
    <w:rsid w:val="00952539"/>
    <w:rsid w:val="00952557"/>
    <w:rsid w:val="00957B99"/>
    <w:rsid w:val="00966296"/>
    <w:rsid w:val="009705F6"/>
    <w:rsid w:val="0097071E"/>
    <w:rsid w:val="0097313C"/>
    <w:rsid w:val="00974E60"/>
    <w:rsid w:val="009777E8"/>
    <w:rsid w:val="00982B6B"/>
    <w:rsid w:val="00996405"/>
    <w:rsid w:val="009A3720"/>
    <w:rsid w:val="009A6943"/>
    <w:rsid w:val="009A6D79"/>
    <w:rsid w:val="009A7910"/>
    <w:rsid w:val="009D4FDD"/>
    <w:rsid w:val="00A00357"/>
    <w:rsid w:val="00A00CF4"/>
    <w:rsid w:val="00A00E21"/>
    <w:rsid w:val="00A010A4"/>
    <w:rsid w:val="00A012F4"/>
    <w:rsid w:val="00A03B45"/>
    <w:rsid w:val="00A0687B"/>
    <w:rsid w:val="00A06D2E"/>
    <w:rsid w:val="00A14042"/>
    <w:rsid w:val="00A33480"/>
    <w:rsid w:val="00A34148"/>
    <w:rsid w:val="00A363C1"/>
    <w:rsid w:val="00A368F4"/>
    <w:rsid w:val="00A3DA6F"/>
    <w:rsid w:val="00A425A2"/>
    <w:rsid w:val="00A42D27"/>
    <w:rsid w:val="00A45C6C"/>
    <w:rsid w:val="00A523F6"/>
    <w:rsid w:val="00A539BF"/>
    <w:rsid w:val="00A567DC"/>
    <w:rsid w:val="00A66388"/>
    <w:rsid w:val="00A667A3"/>
    <w:rsid w:val="00A66BBF"/>
    <w:rsid w:val="00A6731C"/>
    <w:rsid w:val="00A726B8"/>
    <w:rsid w:val="00A77DD4"/>
    <w:rsid w:val="00A91A28"/>
    <w:rsid w:val="00A94E7D"/>
    <w:rsid w:val="00A9778C"/>
    <w:rsid w:val="00AA14F6"/>
    <w:rsid w:val="00AC1D21"/>
    <w:rsid w:val="00AC2177"/>
    <w:rsid w:val="00AC2500"/>
    <w:rsid w:val="00AC4CA3"/>
    <w:rsid w:val="00AD4849"/>
    <w:rsid w:val="00AE1C80"/>
    <w:rsid w:val="00AF50AB"/>
    <w:rsid w:val="00AF6F86"/>
    <w:rsid w:val="00B02A35"/>
    <w:rsid w:val="00B038A8"/>
    <w:rsid w:val="00B13426"/>
    <w:rsid w:val="00B24183"/>
    <w:rsid w:val="00B2489A"/>
    <w:rsid w:val="00B25F25"/>
    <w:rsid w:val="00B26572"/>
    <w:rsid w:val="00B27D10"/>
    <w:rsid w:val="00B31205"/>
    <w:rsid w:val="00B34B65"/>
    <w:rsid w:val="00B37320"/>
    <w:rsid w:val="00B44E0F"/>
    <w:rsid w:val="00B55295"/>
    <w:rsid w:val="00B61663"/>
    <w:rsid w:val="00B63BAC"/>
    <w:rsid w:val="00B64033"/>
    <w:rsid w:val="00B834B2"/>
    <w:rsid w:val="00B92236"/>
    <w:rsid w:val="00BA0969"/>
    <w:rsid w:val="00BA2056"/>
    <w:rsid w:val="00BA7EBD"/>
    <w:rsid w:val="00BB0D3C"/>
    <w:rsid w:val="00BB1690"/>
    <w:rsid w:val="00BB6689"/>
    <w:rsid w:val="00BC1029"/>
    <w:rsid w:val="00BC36C0"/>
    <w:rsid w:val="00BD6C92"/>
    <w:rsid w:val="00BE3F03"/>
    <w:rsid w:val="00BF017B"/>
    <w:rsid w:val="00C03158"/>
    <w:rsid w:val="00C0477E"/>
    <w:rsid w:val="00C0534D"/>
    <w:rsid w:val="00C055C6"/>
    <w:rsid w:val="00C24487"/>
    <w:rsid w:val="00C35B3D"/>
    <w:rsid w:val="00C35CE3"/>
    <w:rsid w:val="00C42E18"/>
    <w:rsid w:val="00C541A4"/>
    <w:rsid w:val="00C63466"/>
    <w:rsid w:val="00C67CC4"/>
    <w:rsid w:val="00C74CD1"/>
    <w:rsid w:val="00C84A1B"/>
    <w:rsid w:val="00C872ED"/>
    <w:rsid w:val="00CA3434"/>
    <w:rsid w:val="00CA46CD"/>
    <w:rsid w:val="00CA7AA2"/>
    <w:rsid w:val="00CB2E91"/>
    <w:rsid w:val="00CB49B1"/>
    <w:rsid w:val="00CB6056"/>
    <w:rsid w:val="00CB6C04"/>
    <w:rsid w:val="00CC19D7"/>
    <w:rsid w:val="00CC6169"/>
    <w:rsid w:val="00CC6A7A"/>
    <w:rsid w:val="00CD132C"/>
    <w:rsid w:val="00CD54DE"/>
    <w:rsid w:val="00CE2E8A"/>
    <w:rsid w:val="00CE5B1A"/>
    <w:rsid w:val="00CE61B6"/>
    <w:rsid w:val="00D11CFB"/>
    <w:rsid w:val="00D13ADA"/>
    <w:rsid w:val="00D24B75"/>
    <w:rsid w:val="00D24B9B"/>
    <w:rsid w:val="00D24FA1"/>
    <w:rsid w:val="00D27F0D"/>
    <w:rsid w:val="00D51169"/>
    <w:rsid w:val="00D53897"/>
    <w:rsid w:val="00D54C14"/>
    <w:rsid w:val="00D55677"/>
    <w:rsid w:val="00D57F2B"/>
    <w:rsid w:val="00D63CC2"/>
    <w:rsid w:val="00D82D4A"/>
    <w:rsid w:val="00D84959"/>
    <w:rsid w:val="00D922AA"/>
    <w:rsid w:val="00D92FC7"/>
    <w:rsid w:val="00D95A69"/>
    <w:rsid w:val="00DA10BD"/>
    <w:rsid w:val="00DB6AD4"/>
    <w:rsid w:val="00DC38F1"/>
    <w:rsid w:val="00DC3E1D"/>
    <w:rsid w:val="00DC54C8"/>
    <w:rsid w:val="00DE7430"/>
    <w:rsid w:val="00DF737A"/>
    <w:rsid w:val="00E03E9E"/>
    <w:rsid w:val="00E1323A"/>
    <w:rsid w:val="00E13AC5"/>
    <w:rsid w:val="00E15204"/>
    <w:rsid w:val="00E21F76"/>
    <w:rsid w:val="00E265BF"/>
    <w:rsid w:val="00E30129"/>
    <w:rsid w:val="00E305A9"/>
    <w:rsid w:val="00E4017E"/>
    <w:rsid w:val="00E43894"/>
    <w:rsid w:val="00E52840"/>
    <w:rsid w:val="00E56602"/>
    <w:rsid w:val="00E64410"/>
    <w:rsid w:val="00E74965"/>
    <w:rsid w:val="00E749DD"/>
    <w:rsid w:val="00E778C9"/>
    <w:rsid w:val="00E77C8B"/>
    <w:rsid w:val="00E77EB5"/>
    <w:rsid w:val="00E81E83"/>
    <w:rsid w:val="00E85549"/>
    <w:rsid w:val="00E860B8"/>
    <w:rsid w:val="00E863F1"/>
    <w:rsid w:val="00E8770D"/>
    <w:rsid w:val="00E93788"/>
    <w:rsid w:val="00E93E3D"/>
    <w:rsid w:val="00EA4BDA"/>
    <w:rsid w:val="00EA51A2"/>
    <w:rsid w:val="00EB0CBC"/>
    <w:rsid w:val="00EB376F"/>
    <w:rsid w:val="00EB4891"/>
    <w:rsid w:val="00EB7C8B"/>
    <w:rsid w:val="00EB7E78"/>
    <w:rsid w:val="00ED29C7"/>
    <w:rsid w:val="00ED4BED"/>
    <w:rsid w:val="00ED52D5"/>
    <w:rsid w:val="00ED5A6D"/>
    <w:rsid w:val="00ED7138"/>
    <w:rsid w:val="00EE141F"/>
    <w:rsid w:val="00EE47EA"/>
    <w:rsid w:val="00EE7175"/>
    <w:rsid w:val="00EF0182"/>
    <w:rsid w:val="00EF0613"/>
    <w:rsid w:val="00EF13BF"/>
    <w:rsid w:val="00EF67C6"/>
    <w:rsid w:val="00F145B1"/>
    <w:rsid w:val="00F22858"/>
    <w:rsid w:val="00F31A68"/>
    <w:rsid w:val="00F365A8"/>
    <w:rsid w:val="00F37396"/>
    <w:rsid w:val="00F4373D"/>
    <w:rsid w:val="00F5626B"/>
    <w:rsid w:val="00F763F6"/>
    <w:rsid w:val="00F76D56"/>
    <w:rsid w:val="00F823B3"/>
    <w:rsid w:val="00F85CA8"/>
    <w:rsid w:val="00F901BF"/>
    <w:rsid w:val="00F937BB"/>
    <w:rsid w:val="00FA4882"/>
    <w:rsid w:val="00FB1A2F"/>
    <w:rsid w:val="00FB5247"/>
    <w:rsid w:val="00FC69D9"/>
    <w:rsid w:val="00FC6BD8"/>
    <w:rsid w:val="00FF06BB"/>
    <w:rsid w:val="00FF0E8D"/>
    <w:rsid w:val="00FF2C80"/>
    <w:rsid w:val="010BEB7A"/>
    <w:rsid w:val="01103700"/>
    <w:rsid w:val="017CA472"/>
    <w:rsid w:val="019FDDC0"/>
    <w:rsid w:val="0211F513"/>
    <w:rsid w:val="02174333"/>
    <w:rsid w:val="025F6869"/>
    <w:rsid w:val="027B2300"/>
    <w:rsid w:val="0301A304"/>
    <w:rsid w:val="03267FD5"/>
    <w:rsid w:val="04C23E28"/>
    <w:rsid w:val="050DB644"/>
    <w:rsid w:val="05A8D308"/>
    <w:rsid w:val="0611CE8C"/>
    <w:rsid w:val="06636235"/>
    <w:rsid w:val="067025B7"/>
    <w:rsid w:val="0695F308"/>
    <w:rsid w:val="06A8E80C"/>
    <w:rsid w:val="06C49BAD"/>
    <w:rsid w:val="07338ECB"/>
    <w:rsid w:val="074934F0"/>
    <w:rsid w:val="077AB4BA"/>
    <w:rsid w:val="0788EDD4"/>
    <w:rsid w:val="07BE85BE"/>
    <w:rsid w:val="08018F07"/>
    <w:rsid w:val="081D357A"/>
    <w:rsid w:val="082404B5"/>
    <w:rsid w:val="08813697"/>
    <w:rsid w:val="08B7D359"/>
    <w:rsid w:val="08BC604B"/>
    <w:rsid w:val="08C9A9AB"/>
    <w:rsid w:val="09280660"/>
    <w:rsid w:val="094F988A"/>
    <w:rsid w:val="095D1F21"/>
    <w:rsid w:val="0986A83C"/>
    <w:rsid w:val="099D5F68"/>
    <w:rsid w:val="09A63D7A"/>
    <w:rsid w:val="09D1DA36"/>
    <w:rsid w:val="0A08DEBA"/>
    <w:rsid w:val="0A0A2D79"/>
    <w:rsid w:val="0A2E8C2E"/>
    <w:rsid w:val="0A322E2E"/>
    <w:rsid w:val="0A3B72EA"/>
    <w:rsid w:val="0A60CEF7"/>
    <w:rsid w:val="0A9E6BBB"/>
    <w:rsid w:val="0AA2F018"/>
    <w:rsid w:val="0AD4242E"/>
    <w:rsid w:val="0B09AD29"/>
    <w:rsid w:val="0B457D97"/>
    <w:rsid w:val="0B82A414"/>
    <w:rsid w:val="0B9ACF57"/>
    <w:rsid w:val="0BE18303"/>
    <w:rsid w:val="0C07718B"/>
    <w:rsid w:val="0C1A7B04"/>
    <w:rsid w:val="0C3D093B"/>
    <w:rsid w:val="0C42E7E4"/>
    <w:rsid w:val="0D037DAF"/>
    <w:rsid w:val="0D07334D"/>
    <w:rsid w:val="0D29C597"/>
    <w:rsid w:val="0D390152"/>
    <w:rsid w:val="0D67731A"/>
    <w:rsid w:val="0DB511DD"/>
    <w:rsid w:val="0DCE3A3A"/>
    <w:rsid w:val="0DE1AAB8"/>
    <w:rsid w:val="0DFAD315"/>
    <w:rsid w:val="0E68D575"/>
    <w:rsid w:val="0EABFE5C"/>
    <w:rsid w:val="0EE0B693"/>
    <w:rsid w:val="0EF03695"/>
    <w:rsid w:val="0EF56663"/>
    <w:rsid w:val="0F12F95C"/>
    <w:rsid w:val="0F5A0930"/>
    <w:rsid w:val="0F7D1672"/>
    <w:rsid w:val="0F9BD85D"/>
    <w:rsid w:val="0F9C02A9"/>
    <w:rsid w:val="0FD33E31"/>
    <w:rsid w:val="108CE2C4"/>
    <w:rsid w:val="10AEC9BD"/>
    <w:rsid w:val="11107A5E"/>
    <w:rsid w:val="1113091F"/>
    <w:rsid w:val="111E3B6E"/>
    <w:rsid w:val="11286933"/>
    <w:rsid w:val="1157A469"/>
    <w:rsid w:val="1188A3F8"/>
    <w:rsid w:val="11BC3142"/>
    <w:rsid w:val="11D5C8DE"/>
    <w:rsid w:val="11EC394C"/>
    <w:rsid w:val="12219508"/>
    <w:rsid w:val="12D63330"/>
    <w:rsid w:val="131BDBD0"/>
    <w:rsid w:val="131E8EA7"/>
    <w:rsid w:val="13832FD2"/>
    <w:rsid w:val="138C2CFA"/>
    <w:rsid w:val="13C17116"/>
    <w:rsid w:val="13D975C2"/>
    <w:rsid w:val="13F762D5"/>
    <w:rsid w:val="142FD9B2"/>
    <w:rsid w:val="1436132D"/>
    <w:rsid w:val="144805F0"/>
    <w:rsid w:val="14602ACD"/>
    <w:rsid w:val="1482E44A"/>
    <w:rsid w:val="14875099"/>
    <w:rsid w:val="14B79275"/>
    <w:rsid w:val="14C97228"/>
    <w:rsid w:val="14E84020"/>
    <w:rsid w:val="1527FD5B"/>
    <w:rsid w:val="15A3ECC0"/>
    <w:rsid w:val="15ECBC9D"/>
    <w:rsid w:val="16179D01"/>
    <w:rsid w:val="163D93EC"/>
    <w:rsid w:val="16479439"/>
    <w:rsid w:val="16495548"/>
    <w:rsid w:val="16628AA2"/>
    <w:rsid w:val="16785EAB"/>
    <w:rsid w:val="1694AF3D"/>
    <w:rsid w:val="16E203A3"/>
    <w:rsid w:val="16E42169"/>
    <w:rsid w:val="16F815B9"/>
    <w:rsid w:val="1713836D"/>
    <w:rsid w:val="171E2EFE"/>
    <w:rsid w:val="17340B75"/>
    <w:rsid w:val="174022C3"/>
    <w:rsid w:val="1774317A"/>
    <w:rsid w:val="1775AAF3"/>
    <w:rsid w:val="17B77078"/>
    <w:rsid w:val="17D344BE"/>
    <w:rsid w:val="1803DA53"/>
    <w:rsid w:val="187A4E7E"/>
    <w:rsid w:val="18BB925A"/>
    <w:rsid w:val="18DB8D82"/>
    <w:rsid w:val="192EF741"/>
    <w:rsid w:val="19545D2F"/>
    <w:rsid w:val="19591721"/>
    <w:rsid w:val="195B806C"/>
    <w:rsid w:val="197534AE"/>
    <w:rsid w:val="19E9E13C"/>
    <w:rsid w:val="1A0D65C9"/>
    <w:rsid w:val="1A2AC9E0"/>
    <w:rsid w:val="1A488D8F"/>
    <w:rsid w:val="1A4FA5A8"/>
    <w:rsid w:val="1A6D3FCE"/>
    <w:rsid w:val="1AB21C75"/>
    <w:rsid w:val="1AC8BFB4"/>
    <w:rsid w:val="1AEB0291"/>
    <w:rsid w:val="1AF2EDB9"/>
    <w:rsid w:val="1B1008F0"/>
    <w:rsid w:val="1B1556DC"/>
    <w:rsid w:val="1C0CE75E"/>
    <w:rsid w:val="1C176E37"/>
    <w:rsid w:val="1C3AEB97"/>
    <w:rsid w:val="1CC42974"/>
    <w:rsid w:val="1CF7C0AC"/>
    <w:rsid w:val="1D1E3269"/>
    <w:rsid w:val="1D4562A1"/>
    <w:rsid w:val="1D5A7F21"/>
    <w:rsid w:val="1D6A7B60"/>
    <w:rsid w:val="1D742468"/>
    <w:rsid w:val="1DC5BE8A"/>
    <w:rsid w:val="1DE93057"/>
    <w:rsid w:val="1E6E8AAE"/>
    <w:rsid w:val="1E938EAF"/>
    <w:rsid w:val="1EB4ACAE"/>
    <w:rsid w:val="1EDF7868"/>
    <w:rsid w:val="1EE75E76"/>
    <w:rsid w:val="1F211BB3"/>
    <w:rsid w:val="1F564C76"/>
    <w:rsid w:val="1F849179"/>
    <w:rsid w:val="1FA56EA4"/>
    <w:rsid w:val="20208F0F"/>
    <w:rsid w:val="203255CB"/>
    <w:rsid w:val="2034FBAC"/>
    <w:rsid w:val="205AFE2A"/>
    <w:rsid w:val="2094EE31"/>
    <w:rsid w:val="20A13D56"/>
    <w:rsid w:val="2191BED3"/>
    <w:rsid w:val="22495B6A"/>
    <w:rsid w:val="225AB78D"/>
    <w:rsid w:val="2280D5B6"/>
    <w:rsid w:val="22AE5BFB"/>
    <w:rsid w:val="22C43F89"/>
    <w:rsid w:val="22D753AA"/>
    <w:rsid w:val="2349DCCD"/>
    <w:rsid w:val="2380469C"/>
    <w:rsid w:val="23D85F29"/>
    <w:rsid w:val="242CE4CF"/>
    <w:rsid w:val="24343D30"/>
    <w:rsid w:val="2464F2E8"/>
    <w:rsid w:val="247129FE"/>
    <w:rsid w:val="247B7FFC"/>
    <w:rsid w:val="24898839"/>
    <w:rsid w:val="24E00B5A"/>
    <w:rsid w:val="2502D033"/>
    <w:rsid w:val="250F900C"/>
    <w:rsid w:val="2515D3D0"/>
    <w:rsid w:val="253C458D"/>
    <w:rsid w:val="25436574"/>
    <w:rsid w:val="259B004C"/>
    <w:rsid w:val="25D0D06F"/>
    <w:rsid w:val="25F996DB"/>
    <w:rsid w:val="25FE3E2B"/>
    <w:rsid w:val="2600C349"/>
    <w:rsid w:val="26126D5F"/>
    <w:rsid w:val="263A8F59"/>
    <w:rsid w:val="264A9C3B"/>
    <w:rsid w:val="265338FB"/>
    <w:rsid w:val="26717D37"/>
    <w:rsid w:val="267CCF54"/>
    <w:rsid w:val="267F5472"/>
    <w:rsid w:val="26FD8B8C"/>
    <w:rsid w:val="27289B68"/>
    <w:rsid w:val="2729CEBB"/>
    <w:rsid w:val="2757FB49"/>
    <w:rsid w:val="2767237F"/>
    <w:rsid w:val="27808E69"/>
    <w:rsid w:val="2781D7B6"/>
    <w:rsid w:val="279AF480"/>
    <w:rsid w:val="27C7297E"/>
    <w:rsid w:val="27DD71E4"/>
    <w:rsid w:val="28337D37"/>
    <w:rsid w:val="2870D451"/>
    <w:rsid w:val="28794B5E"/>
    <w:rsid w:val="287AA201"/>
    <w:rsid w:val="2890930B"/>
    <w:rsid w:val="292CCE3C"/>
    <w:rsid w:val="2A151BBF"/>
    <w:rsid w:val="2A33B6B5"/>
    <w:rsid w:val="2A938808"/>
    <w:rsid w:val="2AEC2CDE"/>
    <w:rsid w:val="2B134692"/>
    <w:rsid w:val="2B26FE36"/>
    <w:rsid w:val="2B33504D"/>
    <w:rsid w:val="2B491D3A"/>
    <w:rsid w:val="2BA6E17C"/>
    <w:rsid w:val="2BBB3688"/>
    <w:rsid w:val="2C06844A"/>
    <w:rsid w:val="2C404F5C"/>
    <w:rsid w:val="2C68EC28"/>
    <w:rsid w:val="2C7E7285"/>
    <w:rsid w:val="2CB854C0"/>
    <w:rsid w:val="2CBE8A93"/>
    <w:rsid w:val="2CFE672C"/>
    <w:rsid w:val="2D4850B2"/>
    <w:rsid w:val="2DC21589"/>
    <w:rsid w:val="2DD0097E"/>
    <w:rsid w:val="2DE9C451"/>
    <w:rsid w:val="2E13718D"/>
    <w:rsid w:val="2EA204BA"/>
    <w:rsid w:val="2EC5821A"/>
    <w:rsid w:val="2ECDA176"/>
    <w:rsid w:val="2F0A77BC"/>
    <w:rsid w:val="2F237E45"/>
    <w:rsid w:val="2F8FBDA5"/>
    <w:rsid w:val="2F939206"/>
    <w:rsid w:val="2FA7A58F"/>
    <w:rsid w:val="2FC35CA7"/>
    <w:rsid w:val="2FC8DF57"/>
    <w:rsid w:val="301943A5"/>
    <w:rsid w:val="304168EC"/>
    <w:rsid w:val="30894224"/>
    <w:rsid w:val="308B4575"/>
    <w:rsid w:val="30C56614"/>
    <w:rsid w:val="30CF99A6"/>
    <w:rsid w:val="30F46B20"/>
    <w:rsid w:val="3191FBB6"/>
    <w:rsid w:val="31C20240"/>
    <w:rsid w:val="3204D2F9"/>
    <w:rsid w:val="3215E434"/>
    <w:rsid w:val="322490B8"/>
    <w:rsid w:val="3282E077"/>
    <w:rsid w:val="32D683EA"/>
    <w:rsid w:val="32E9F382"/>
    <w:rsid w:val="32F5ECF3"/>
    <w:rsid w:val="33601660"/>
    <w:rsid w:val="33A0A35A"/>
    <w:rsid w:val="3437E530"/>
    <w:rsid w:val="343E4DF9"/>
    <w:rsid w:val="349374C6"/>
    <w:rsid w:val="3493E9E8"/>
    <w:rsid w:val="34BBEDC7"/>
    <w:rsid w:val="34E9D862"/>
    <w:rsid w:val="34FAF693"/>
    <w:rsid w:val="352E06B7"/>
    <w:rsid w:val="355C317A"/>
    <w:rsid w:val="35711369"/>
    <w:rsid w:val="35885B16"/>
    <w:rsid w:val="35FDBEB6"/>
    <w:rsid w:val="361E318E"/>
    <w:rsid w:val="3638C549"/>
    <w:rsid w:val="3670C7F3"/>
    <w:rsid w:val="36B3BCAC"/>
    <w:rsid w:val="36F98BFB"/>
    <w:rsid w:val="370E35DB"/>
    <w:rsid w:val="371C4E39"/>
    <w:rsid w:val="371CD46D"/>
    <w:rsid w:val="375A1D36"/>
    <w:rsid w:val="37A0E224"/>
    <w:rsid w:val="3801BA6A"/>
    <w:rsid w:val="380BC50E"/>
    <w:rsid w:val="381000E4"/>
    <w:rsid w:val="3845F2A3"/>
    <w:rsid w:val="385D5F30"/>
    <w:rsid w:val="387E6980"/>
    <w:rsid w:val="388B43A1"/>
    <w:rsid w:val="38A4DB3D"/>
    <w:rsid w:val="38D54E24"/>
    <w:rsid w:val="38E14296"/>
    <w:rsid w:val="390AE714"/>
    <w:rsid w:val="3946C18D"/>
    <w:rsid w:val="3946F489"/>
    <w:rsid w:val="3954D631"/>
    <w:rsid w:val="39681F71"/>
    <w:rsid w:val="398BCABD"/>
    <w:rsid w:val="39C9ACF1"/>
    <w:rsid w:val="39D146E3"/>
    <w:rsid w:val="3A0396A2"/>
    <w:rsid w:val="3A1A39E1"/>
    <w:rsid w:val="3A29226B"/>
    <w:rsid w:val="3A74C9FF"/>
    <w:rsid w:val="3AA6B775"/>
    <w:rsid w:val="3AC70214"/>
    <w:rsid w:val="3AF39AEF"/>
    <w:rsid w:val="3B4365D0"/>
    <w:rsid w:val="3B582D24"/>
    <w:rsid w:val="3C2A36EF"/>
    <w:rsid w:val="3C5A610C"/>
    <w:rsid w:val="3C62D017"/>
    <w:rsid w:val="3C9DBF08"/>
    <w:rsid w:val="3C9E84B4"/>
    <w:rsid w:val="3CA94043"/>
    <w:rsid w:val="3CAD546F"/>
    <w:rsid w:val="3CBD2563"/>
    <w:rsid w:val="3CDE1836"/>
    <w:rsid w:val="3CEA2957"/>
    <w:rsid w:val="3D0002E2"/>
    <w:rsid w:val="3D1EAB6B"/>
    <w:rsid w:val="3D9DC1FE"/>
    <w:rsid w:val="3E0401D0"/>
    <w:rsid w:val="3E1B4A12"/>
    <w:rsid w:val="3E9B9C8B"/>
    <w:rsid w:val="3F0D8664"/>
    <w:rsid w:val="3F1320A2"/>
    <w:rsid w:val="3F7ABDB2"/>
    <w:rsid w:val="3FF83616"/>
    <w:rsid w:val="3FFAE272"/>
    <w:rsid w:val="40143CA5"/>
    <w:rsid w:val="4036DF70"/>
    <w:rsid w:val="4051BE29"/>
    <w:rsid w:val="4067CCA7"/>
    <w:rsid w:val="40B9E8A7"/>
    <w:rsid w:val="410FD0A2"/>
    <w:rsid w:val="4117C79B"/>
    <w:rsid w:val="414E7F13"/>
    <w:rsid w:val="4161AB25"/>
    <w:rsid w:val="417DCB00"/>
    <w:rsid w:val="4198D0EF"/>
    <w:rsid w:val="41A07D54"/>
    <w:rsid w:val="41AE3D1F"/>
    <w:rsid w:val="41F56F17"/>
    <w:rsid w:val="423E3EF4"/>
    <w:rsid w:val="42580AC4"/>
    <w:rsid w:val="43573D95"/>
    <w:rsid w:val="43669946"/>
    <w:rsid w:val="438B3077"/>
    <w:rsid w:val="43AD767A"/>
    <w:rsid w:val="43E59993"/>
    <w:rsid w:val="43EDF35A"/>
    <w:rsid w:val="4405B7CF"/>
    <w:rsid w:val="4453A27C"/>
    <w:rsid w:val="44690CEF"/>
    <w:rsid w:val="44B55F24"/>
    <w:rsid w:val="44DD13E6"/>
    <w:rsid w:val="44FD93B4"/>
    <w:rsid w:val="4605C43F"/>
    <w:rsid w:val="468EC14D"/>
    <w:rsid w:val="46E6488A"/>
    <w:rsid w:val="4788EC77"/>
    <w:rsid w:val="47C99796"/>
    <w:rsid w:val="4858FEEF"/>
    <w:rsid w:val="4886D3B0"/>
    <w:rsid w:val="489DE62E"/>
    <w:rsid w:val="48A48BE5"/>
    <w:rsid w:val="49457FFD"/>
    <w:rsid w:val="4964D2DD"/>
    <w:rsid w:val="497A1989"/>
    <w:rsid w:val="498FA3D0"/>
    <w:rsid w:val="499363F6"/>
    <w:rsid w:val="49A73EC0"/>
    <w:rsid w:val="49E69D85"/>
    <w:rsid w:val="4A2A368D"/>
    <w:rsid w:val="4A66FC12"/>
    <w:rsid w:val="4A7521C9"/>
    <w:rsid w:val="4A9C2066"/>
    <w:rsid w:val="4AD540A1"/>
    <w:rsid w:val="4AEABC57"/>
    <w:rsid w:val="4B5F8BD8"/>
    <w:rsid w:val="4B749922"/>
    <w:rsid w:val="4BAD6B71"/>
    <w:rsid w:val="4BDE0BD9"/>
    <w:rsid w:val="4C141F62"/>
    <w:rsid w:val="4C56F454"/>
    <w:rsid w:val="4CB41D95"/>
    <w:rsid w:val="4CC4777B"/>
    <w:rsid w:val="4CF8941C"/>
    <w:rsid w:val="4DEBFE7D"/>
    <w:rsid w:val="4DF71528"/>
    <w:rsid w:val="4E1474AA"/>
    <w:rsid w:val="4E41DE6A"/>
    <w:rsid w:val="4E50D799"/>
    <w:rsid w:val="4E50F868"/>
    <w:rsid w:val="4E8136FE"/>
    <w:rsid w:val="4EA379DB"/>
    <w:rsid w:val="4F5B7E82"/>
    <w:rsid w:val="4F6BB8AC"/>
    <w:rsid w:val="4F78F2A7"/>
    <w:rsid w:val="4FAC19A5"/>
    <w:rsid w:val="4FB88229"/>
    <w:rsid w:val="50113812"/>
    <w:rsid w:val="502F11F2"/>
    <w:rsid w:val="504F7897"/>
    <w:rsid w:val="5057E5B9"/>
    <w:rsid w:val="5068CC76"/>
    <w:rsid w:val="507E2342"/>
    <w:rsid w:val="510251C9"/>
    <w:rsid w:val="51141B97"/>
    <w:rsid w:val="512C1A65"/>
    <w:rsid w:val="51465DCA"/>
    <w:rsid w:val="51B31FE1"/>
    <w:rsid w:val="51CA8FEC"/>
    <w:rsid w:val="51E3DAA6"/>
    <w:rsid w:val="52018C5A"/>
    <w:rsid w:val="52312FBD"/>
    <w:rsid w:val="524F5157"/>
    <w:rsid w:val="525B1DDE"/>
    <w:rsid w:val="528E2019"/>
    <w:rsid w:val="5296E58A"/>
    <w:rsid w:val="52A3B10E"/>
    <w:rsid w:val="52EF9869"/>
    <w:rsid w:val="534825B1"/>
    <w:rsid w:val="5364769F"/>
    <w:rsid w:val="538EA087"/>
    <w:rsid w:val="53B86C43"/>
    <w:rsid w:val="53CF8FD4"/>
    <w:rsid w:val="53D3DB5A"/>
    <w:rsid w:val="53F379F8"/>
    <w:rsid w:val="5475F335"/>
    <w:rsid w:val="547963AA"/>
    <w:rsid w:val="549F6E62"/>
    <w:rsid w:val="55036F2C"/>
    <w:rsid w:val="5508579E"/>
    <w:rsid w:val="551F78DA"/>
    <w:rsid w:val="55265776"/>
    <w:rsid w:val="553B3CE0"/>
    <w:rsid w:val="5540CB2B"/>
    <w:rsid w:val="556CB0C6"/>
    <w:rsid w:val="55841858"/>
    <w:rsid w:val="559B9078"/>
    <w:rsid w:val="55A2AD8A"/>
    <w:rsid w:val="55AFCF5C"/>
    <w:rsid w:val="55B041F4"/>
    <w:rsid w:val="55BBE3D1"/>
    <w:rsid w:val="5600C76E"/>
    <w:rsid w:val="56112AEA"/>
    <w:rsid w:val="5627392B"/>
    <w:rsid w:val="5633B28B"/>
    <w:rsid w:val="565DCCFA"/>
    <w:rsid w:val="56741CA5"/>
    <w:rsid w:val="569B1B42"/>
    <w:rsid w:val="5719C296"/>
    <w:rsid w:val="571E387C"/>
    <w:rsid w:val="5764F9F0"/>
    <w:rsid w:val="578B1F8F"/>
    <w:rsid w:val="57A38B62"/>
    <w:rsid w:val="57B0952D"/>
    <w:rsid w:val="57C85A2C"/>
    <w:rsid w:val="581B96D4"/>
    <w:rsid w:val="581C49F7"/>
    <w:rsid w:val="586A99CA"/>
    <w:rsid w:val="588D983B"/>
    <w:rsid w:val="590BCF55"/>
    <w:rsid w:val="593E5257"/>
    <w:rsid w:val="59BCD100"/>
    <w:rsid w:val="59EA45E5"/>
    <w:rsid w:val="5A22455F"/>
    <w:rsid w:val="5A4E39CC"/>
    <w:rsid w:val="5A5BB85B"/>
    <w:rsid w:val="5A89B834"/>
    <w:rsid w:val="5AE18121"/>
    <w:rsid w:val="5AF488D1"/>
    <w:rsid w:val="5B869B02"/>
    <w:rsid w:val="5BA04F44"/>
    <w:rsid w:val="5BA47E24"/>
    <w:rsid w:val="5BDFFF89"/>
    <w:rsid w:val="5BF1A99F"/>
    <w:rsid w:val="5C181D5E"/>
    <w:rsid w:val="5C55E476"/>
    <w:rsid w:val="5C889779"/>
    <w:rsid w:val="5CF0E353"/>
    <w:rsid w:val="5CFE94EF"/>
    <w:rsid w:val="5D2E63B4"/>
    <w:rsid w:val="5DC51414"/>
    <w:rsid w:val="5DD40AFA"/>
    <w:rsid w:val="5E3D71DE"/>
    <w:rsid w:val="5E522670"/>
    <w:rsid w:val="5E6BBE0C"/>
    <w:rsid w:val="5EB32A03"/>
    <w:rsid w:val="5ED6F3E7"/>
    <w:rsid w:val="5EE72A8A"/>
    <w:rsid w:val="5EEF8F64"/>
    <w:rsid w:val="5F39198E"/>
    <w:rsid w:val="5F6572EE"/>
    <w:rsid w:val="5F680F9A"/>
    <w:rsid w:val="5F78AAB8"/>
    <w:rsid w:val="5FA27EB5"/>
    <w:rsid w:val="60127050"/>
    <w:rsid w:val="6078EB66"/>
    <w:rsid w:val="60FF41DC"/>
    <w:rsid w:val="610A67BE"/>
    <w:rsid w:val="6118D978"/>
    <w:rsid w:val="615FD438"/>
    <w:rsid w:val="61775EEB"/>
    <w:rsid w:val="622B660D"/>
    <w:rsid w:val="624F410D"/>
    <w:rsid w:val="625FA703"/>
    <w:rsid w:val="629AE8A1"/>
    <w:rsid w:val="62DEA548"/>
    <w:rsid w:val="63328CED"/>
    <w:rsid w:val="633DA630"/>
    <w:rsid w:val="6341F1B6"/>
    <w:rsid w:val="63A450E2"/>
    <w:rsid w:val="63C26595"/>
    <w:rsid w:val="63F5EED4"/>
    <w:rsid w:val="646FB7A7"/>
    <w:rsid w:val="648D8F36"/>
    <w:rsid w:val="64CDF422"/>
    <w:rsid w:val="64E0F17F"/>
    <w:rsid w:val="64FC121F"/>
    <w:rsid w:val="6503EFF0"/>
    <w:rsid w:val="65283B1F"/>
    <w:rsid w:val="65A325C7"/>
    <w:rsid w:val="65A4C176"/>
    <w:rsid w:val="65B79264"/>
    <w:rsid w:val="65C2D8FE"/>
    <w:rsid w:val="65D17EF4"/>
    <w:rsid w:val="65E20F67"/>
    <w:rsid w:val="662B7DAD"/>
    <w:rsid w:val="666CB857"/>
    <w:rsid w:val="6672E728"/>
    <w:rsid w:val="677084D3"/>
    <w:rsid w:val="67A9AF8E"/>
    <w:rsid w:val="67E131BA"/>
    <w:rsid w:val="67E50B58"/>
    <w:rsid w:val="67E92C4B"/>
    <w:rsid w:val="68138A63"/>
    <w:rsid w:val="68569F63"/>
    <w:rsid w:val="688ECD20"/>
    <w:rsid w:val="689C288E"/>
    <w:rsid w:val="68AE4417"/>
    <w:rsid w:val="68B323BD"/>
    <w:rsid w:val="68B9EF0A"/>
    <w:rsid w:val="68FDAD99"/>
    <w:rsid w:val="69941803"/>
    <w:rsid w:val="69BBBA13"/>
    <w:rsid w:val="69CB3A15"/>
    <w:rsid w:val="69DE3B54"/>
    <w:rsid w:val="69E12FB1"/>
    <w:rsid w:val="69FA580E"/>
    <w:rsid w:val="6A009974"/>
    <w:rsid w:val="6A1C2227"/>
    <w:rsid w:val="6A4AD092"/>
    <w:rsid w:val="6A8F3267"/>
    <w:rsid w:val="6A9226C4"/>
    <w:rsid w:val="6AE7F3E3"/>
    <w:rsid w:val="6B044928"/>
    <w:rsid w:val="6B15C3E8"/>
    <w:rsid w:val="6B1A26FC"/>
    <w:rsid w:val="6B371A7F"/>
    <w:rsid w:val="6BA07D72"/>
    <w:rsid w:val="6BC3BB0B"/>
    <w:rsid w:val="6C2A06A9"/>
    <w:rsid w:val="6C39EB52"/>
    <w:rsid w:val="6C5D5287"/>
    <w:rsid w:val="6C67263D"/>
    <w:rsid w:val="6C68023E"/>
    <w:rsid w:val="6C68594A"/>
    <w:rsid w:val="6C78E261"/>
    <w:rsid w:val="6CC11AC6"/>
    <w:rsid w:val="6CECD70C"/>
    <w:rsid w:val="6CF7C557"/>
    <w:rsid w:val="6D1A0AF6"/>
    <w:rsid w:val="6D7FA693"/>
    <w:rsid w:val="6D8B44CE"/>
    <w:rsid w:val="6DBDCCDE"/>
    <w:rsid w:val="6DE995F0"/>
    <w:rsid w:val="6DFE2350"/>
    <w:rsid w:val="6E55C3CD"/>
    <w:rsid w:val="6E602ADE"/>
    <w:rsid w:val="6E85A07C"/>
    <w:rsid w:val="6E89427C"/>
    <w:rsid w:val="6EA98D1B"/>
    <w:rsid w:val="6EB4249F"/>
    <w:rsid w:val="6EE011DB"/>
    <w:rsid w:val="6F0A6B95"/>
    <w:rsid w:val="6F30C3EB"/>
    <w:rsid w:val="6F9A8D87"/>
    <w:rsid w:val="6FE0A575"/>
    <w:rsid w:val="6FE701C2"/>
    <w:rsid w:val="6FE9350B"/>
    <w:rsid w:val="7045EA5C"/>
    <w:rsid w:val="706D5838"/>
    <w:rsid w:val="71C20E89"/>
    <w:rsid w:val="71C89260"/>
    <w:rsid w:val="71E3261B"/>
    <w:rsid w:val="72316046"/>
    <w:rsid w:val="72550356"/>
    <w:rsid w:val="7258B1F4"/>
    <w:rsid w:val="725F6296"/>
    <w:rsid w:val="72C2AE47"/>
    <w:rsid w:val="72C7690C"/>
    <w:rsid w:val="73180CDF"/>
    <w:rsid w:val="73340B40"/>
    <w:rsid w:val="73448761"/>
    <w:rsid w:val="73649DCC"/>
    <w:rsid w:val="739695DA"/>
    <w:rsid w:val="739E6623"/>
    <w:rsid w:val="73BA6BF9"/>
    <w:rsid w:val="73C395DB"/>
    <w:rsid w:val="73DA5DD9"/>
    <w:rsid w:val="73E2F042"/>
    <w:rsid w:val="74A9FEFE"/>
    <w:rsid w:val="74E0EA11"/>
    <w:rsid w:val="754C1A7D"/>
    <w:rsid w:val="75BC79A5"/>
    <w:rsid w:val="75CFCE4D"/>
    <w:rsid w:val="75D03FB0"/>
    <w:rsid w:val="75D69FD3"/>
    <w:rsid w:val="75FC1571"/>
    <w:rsid w:val="763CABAA"/>
    <w:rsid w:val="76676F9A"/>
    <w:rsid w:val="76751B11"/>
    <w:rsid w:val="76A12E82"/>
    <w:rsid w:val="77020F5A"/>
    <w:rsid w:val="7705B15A"/>
    <w:rsid w:val="7726078C"/>
    <w:rsid w:val="7735AA21"/>
    <w:rsid w:val="773C730F"/>
    <w:rsid w:val="7746BC67"/>
    <w:rsid w:val="776AED8F"/>
    <w:rsid w:val="77924372"/>
    <w:rsid w:val="77B3066D"/>
    <w:rsid w:val="77E31588"/>
    <w:rsid w:val="77EBDF93"/>
    <w:rsid w:val="77FF3C08"/>
    <w:rsid w:val="78028FC8"/>
    <w:rsid w:val="782542DF"/>
    <w:rsid w:val="782CF201"/>
    <w:rsid w:val="785F1824"/>
    <w:rsid w:val="78B1D91F"/>
    <w:rsid w:val="78C74297"/>
    <w:rsid w:val="78D740A9"/>
    <w:rsid w:val="7903C150"/>
    <w:rsid w:val="791995D6"/>
    <w:rsid w:val="793E0B36"/>
    <w:rsid w:val="79668265"/>
    <w:rsid w:val="79B359A6"/>
    <w:rsid w:val="79FB1B1D"/>
    <w:rsid w:val="79FF4101"/>
    <w:rsid w:val="7A11B560"/>
    <w:rsid w:val="7A5E299B"/>
    <w:rsid w:val="7AA52102"/>
    <w:rsid w:val="7B031303"/>
    <w:rsid w:val="7B34843E"/>
    <w:rsid w:val="7B7DD14B"/>
    <w:rsid w:val="7BAD3EA3"/>
    <w:rsid w:val="7BD8A029"/>
    <w:rsid w:val="7BE47F32"/>
    <w:rsid w:val="7BF88728"/>
    <w:rsid w:val="7C1EE2BA"/>
    <w:rsid w:val="7C46B3DA"/>
    <w:rsid w:val="7C9E2B72"/>
    <w:rsid w:val="7CA96810"/>
    <w:rsid w:val="7CD02C51"/>
    <w:rsid w:val="7CD1D20B"/>
    <w:rsid w:val="7D787C55"/>
    <w:rsid w:val="7D994424"/>
    <w:rsid w:val="7E35A18F"/>
    <w:rsid w:val="7E43ECDB"/>
    <w:rsid w:val="7E5CFE12"/>
    <w:rsid w:val="7E6BAA2E"/>
    <w:rsid w:val="7E7DAF4E"/>
    <w:rsid w:val="7E8016CB"/>
    <w:rsid w:val="7E90BFD6"/>
    <w:rsid w:val="7EB91A88"/>
    <w:rsid w:val="7EBB3D2D"/>
    <w:rsid w:val="7EDD9407"/>
    <w:rsid w:val="7F0215C0"/>
    <w:rsid w:val="7F1BA522"/>
    <w:rsid w:val="7F547EA7"/>
    <w:rsid w:val="7F6C44E2"/>
    <w:rsid w:val="7FC8DC9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43E21A81-FB64-4385-BC51-E1AD3EE4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7"/>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7"/>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7"/>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7"/>
      </w:numPr>
      <w:tabs>
        <w:tab w:val="left" w:pos="-1440"/>
      </w:tabs>
      <w:suppressAutoHyphens/>
      <w:spacing w:after="120"/>
    </w:pPr>
    <w:rPr>
      <w:rFonts w:ascii="Arial" w:eastAsia="Calibri" w:hAnsi="Arial" w:cs="Arial"/>
      <w:sz w:val="20"/>
      <w:lang w:val="en-GB" w:eastAsia="en-GB"/>
    </w:rPr>
  </w:style>
  <w:style w:type="character" w:styleId="UnresolvedMention">
    <w:name w:val="Unresolved Mention"/>
    <w:basedOn w:val="DefaultParagraphFont"/>
    <w:uiPriority w:val="99"/>
    <w:unhideWhenUsed/>
    <w:rsid w:val="00AC1D21"/>
    <w:rPr>
      <w:color w:val="605E5C"/>
      <w:shd w:val="clear" w:color="auto" w:fill="E1DFDD"/>
    </w:rPr>
  </w:style>
  <w:style w:type="character" w:styleId="Mention">
    <w:name w:val="Mention"/>
    <w:basedOn w:val="DefaultParagraphFont"/>
    <w:uiPriority w:val="99"/>
    <w:unhideWhenUsed/>
    <w:rsid w:val="00AC1D21"/>
    <w:rPr>
      <w:color w:val="2B579A"/>
      <w:shd w:val="clear" w:color="auto" w:fill="E1DFDD"/>
    </w:rPr>
  </w:style>
  <w:style w:type="character" w:styleId="Emphasis">
    <w:name w:val="Emphasis"/>
    <w:basedOn w:val="DefaultParagraphFont"/>
    <w:uiPriority w:val="20"/>
    <w:qFormat/>
    <w:rsid w:val="00627B6B"/>
    <w:rPr>
      <w:i/>
      <w:iCs/>
    </w:rPr>
  </w:style>
  <w:style w:type="paragraph" w:customStyle="1" w:styleId="gmail-m-293313627991127751msolistparagraph">
    <w:name w:val="gmail-m_-293313627991127751msolistparagraph"/>
    <w:basedOn w:val="Normal"/>
    <w:rsid w:val="00A368F4"/>
    <w:pPr>
      <w:spacing w:before="100" w:beforeAutospacing="1" w:after="100" w:afterAutospacing="1" w:line="240" w:lineRule="auto"/>
    </w:pPr>
    <w:rPr>
      <w:rFonts w:ascii="Calibri" w:hAnsi="Calibri" w:cs="Calibri"/>
      <w:lang w:val="en-GB" w:eastAsia="en-GB"/>
    </w:rPr>
  </w:style>
  <w:style w:type="character" w:styleId="FollowedHyperlink">
    <w:name w:val="FollowedHyperlink"/>
    <w:basedOn w:val="DefaultParagraphFont"/>
    <w:uiPriority w:val="99"/>
    <w:semiHidden/>
    <w:unhideWhenUsed/>
    <w:rsid w:val="00B55295"/>
    <w:rPr>
      <w:color w:val="954F72" w:themeColor="followedHyperlink"/>
      <w:u w:val="single"/>
    </w:rPr>
  </w:style>
  <w:style w:type="paragraph" w:styleId="Revision">
    <w:name w:val="Revision"/>
    <w:hidden/>
    <w:uiPriority w:val="99"/>
    <w:semiHidden/>
    <w:rsid w:val="009A69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070613155">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68358178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131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anna@h2hnetwork.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46EB7F6D164B547A1EDA1C154C627AD" ma:contentTypeVersion="16" ma:contentTypeDescription="Create a new document." ma:contentTypeScope="" ma:versionID="5d910e024fd952f11cd864c1c6a81861">
  <xsd:schema xmlns:xsd="http://www.w3.org/2001/XMLSchema" xmlns:xs="http://www.w3.org/2001/XMLSchema" xmlns:p="http://schemas.microsoft.com/office/2006/metadata/properties" xmlns:ns2="71a8bf3f-6bef-42d3-a594-ba632dad24b4" xmlns:ns3="fa0633b5-5f76-4476-a44d-9ea1fc35c089" targetNamespace="http://schemas.microsoft.com/office/2006/metadata/properties" ma:root="true" ma:fieldsID="9bd1f3f8788c9fd651071b1e80c6ca7e" ns2:_="" ns3:_="">
    <xsd:import namespace="71a8bf3f-6bef-42d3-a594-ba632dad24b4"/>
    <xsd:import namespace="fa0633b5-5f76-4476-a44d-9ea1fc35c08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8bf3f-6bef-42d3-a594-ba632dad24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a0633b5-5f76-4476-a44d-9ea1fc35c0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4768958-1683-4beb-b050-b7553b2ad134}" ma:internalName="TaxCatchAll" ma:showField="CatchAllData" ma:web="fa0633b5-5f76-4476-a44d-9ea1fc35c0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633b5-5f76-4476-a44d-9ea1fc35c089" xsi:nil="true"/>
    <lcf76f155ced4ddcb4097134ff3c332f xmlns="71a8bf3f-6bef-42d3-a594-ba632dad24b4">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1CF790-3874-4EAD-9998-A641DFE68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8bf3f-6bef-42d3-a594-ba632dad24b4"/>
    <ds:schemaRef ds:uri="fa0633b5-5f76-4476-a44d-9ea1fc35c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249BBB-891B-404F-A9B3-438E26F0EBD6}">
  <ds:schemaRefs>
    <ds:schemaRef ds:uri="http://schemas.openxmlformats.org/officeDocument/2006/bibliography"/>
  </ds:schemaRefs>
</ds:datastoreItem>
</file>

<file path=customXml/itemProps3.xml><?xml version="1.0" encoding="utf-8"?>
<ds:datastoreItem xmlns:ds="http://schemas.openxmlformats.org/officeDocument/2006/customXml" ds:itemID="{AB867DDF-2E39-4EFB-A7AB-ADADFCCE72D1}">
  <ds:schemaRefs>
    <ds:schemaRef ds:uri="http://schemas.microsoft.com/office/2006/metadata/properties"/>
    <ds:schemaRef ds:uri="http://schemas.microsoft.com/office/infopath/2007/PartnerControls"/>
    <ds:schemaRef ds:uri="fa0633b5-5f76-4476-a44d-9ea1fc35c089"/>
    <ds:schemaRef ds:uri="71a8bf3f-6bef-42d3-a594-ba632dad24b4"/>
  </ds:schemaRefs>
</ds:datastoreItem>
</file>

<file path=customXml/itemProps4.xml><?xml version="1.0" encoding="utf-8"?>
<ds:datastoreItem xmlns:ds="http://schemas.openxmlformats.org/officeDocument/2006/customXml" ds:itemID="{EBC1C1F7-735B-4791-90CF-B5D08069D1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834</Words>
  <Characters>4758</Characters>
  <Application>Microsoft Office Word</Application>
  <DocSecurity>0</DocSecurity>
  <Lines>39</Lines>
  <Paragraphs>11</Paragraphs>
  <ScaleCrop>false</ScaleCrop>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Sylvana Maluje</cp:lastModifiedBy>
  <cp:revision>36</cp:revision>
  <cp:lastPrinted>2019-12-28T21:57:00Z</cp:lastPrinted>
  <dcterms:created xsi:type="dcterms:W3CDTF">2022-11-04T12:13:00Z</dcterms:created>
  <dcterms:modified xsi:type="dcterms:W3CDTF">2023-01-09T07:14:00Z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0x010100846EB7F6D164B547A1EDA1C154C627AD</vt:lpwstr>
  </property>
  <property fmtid="{D5CDD505-2E9C-101B-9397-08002B2CF9AE}" pid="3" name="MediaServiceImageTags">
    <vt:lpwstr/>
  </property>
  <property fmtid="{D5CDD505-2E9C-101B-9397-08002B2CF9AE}" pid="4" name="GrammarlyDocumentId">
    <vt:lpwstr>6c89b639b8ecb892be693b327d078b823d1e70b18c1641abd1d9492b7317a243</vt:lpwstr>
  </property>
</Properties>
</file>